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5000" w:type="pct"/>
        <w:tblLook w:val="0620" w:firstRow="1" w:lastRow="0" w:firstColumn="0" w:lastColumn="0" w:noHBand="1" w:noVBand="1"/>
      </w:tblPr>
      <w:tblGrid>
        <w:gridCol w:w="5366"/>
        <w:gridCol w:w="4714"/>
      </w:tblGrid>
      <w:tr w:rsidR="00856C35" w14:paraId="4F8D3665"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0CC87AAF" w14:textId="63C6CB3A" w:rsidR="00856C35" w:rsidRDefault="00662ECF" w:rsidP="00856C35">
            <w:r>
              <w:rPr>
                <w:noProof/>
              </w:rPr>
              <w:drawing>
                <wp:inline distT="0" distB="0" distL="0" distR="0" wp14:anchorId="5C6F4F9A" wp14:editId="2FA7F96D">
                  <wp:extent cx="3198889" cy="701615"/>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4504" cy="713813"/>
                          </a:xfrm>
                          <a:prstGeom prst="rect">
                            <a:avLst/>
                          </a:prstGeom>
                        </pic:spPr>
                      </pic:pic>
                    </a:graphicData>
                  </a:graphic>
                </wp:inline>
              </w:drawing>
            </w:r>
          </w:p>
        </w:tc>
        <w:tc>
          <w:tcPr>
            <w:tcW w:w="4428" w:type="dxa"/>
          </w:tcPr>
          <w:p w14:paraId="0217365D" w14:textId="064A7FE1" w:rsidR="00856C35" w:rsidRDefault="005C5044" w:rsidP="00856C35">
            <w:pPr>
              <w:pStyle w:val="CompanyName"/>
            </w:pPr>
            <w:r>
              <w:t>Quality Standards</w:t>
            </w:r>
            <w:r w:rsidR="00703AD4">
              <w:t>/ Professional</w:t>
            </w:r>
            <w:r>
              <w:t xml:space="preserve"> (QS</w:t>
            </w:r>
            <w:r w:rsidR="00152D57">
              <w:t>/</w:t>
            </w:r>
            <w:r>
              <w:t xml:space="preserve">P) </w:t>
            </w:r>
            <w:r w:rsidR="0083794C">
              <w:t xml:space="preserve">Application </w:t>
            </w:r>
          </w:p>
        </w:tc>
      </w:tr>
    </w:tbl>
    <w:p w14:paraId="776CABC3" w14:textId="609D82F1" w:rsidR="00467865" w:rsidRPr="00275BB5" w:rsidRDefault="00856C35" w:rsidP="00856C35">
      <w:pPr>
        <w:pStyle w:val="Heading1"/>
      </w:pPr>
      <w:r>
        <w:t>E</w:t>
      </w:r>
      <w:r w:rsidR="0083794C">
        <w:t xml:space="preserve">ntrant </w:t>
      </w:r>
      <w:r>
        <w:t>Application</w:t>
      </w:r>
    </w:p>
    <w:p w14:paraId="1F065E57" w14:textId="0CD26F73" w:rsidR="00856C35" w:rsidRDefault="0083794C" w:rsidP="00856C35">
      <w:pPr>
        <w:pStyle w:val="Heading2"/>
      </w:pPr>
      <w:r>
        <w:t>Contact</w:t>
      </w:r>
      <w:r w:rsidR="00856C35" w:rsidRPr="00856C35">
        <w:t xml:space="preserve"> Information</w:t>
      </w:r>
    </w:p>
    <w:tbl>
      <w:tblPr>
        <w:tblStyle w:val="PlainTable3"/>
        <w:tblW w:w="5000" w:type="pct"/>
        <w:tblLayout w:type="fixed"/>
        <w:tblLook w:val="0620" w:firstRow="1" w:lastRow="0" w:firstColumn="0" w:lastColumn="0" w:noHBand="1" w:noVBand="1"/>
      </w:tblPr>
      <w:tblGrid>
        <w:gridCol w:w="1081"/>
        <w:gridCol w:w="2699"/>
        <w:gridCol w:w="3106"/>
        <w:gridCol w:w="668"/>
        <w:gridCol w:w="681"/>
        <w:gridCol w:w="1845"/>
      </w:tblGrid>
      <w:tr w:rsidR="00A82BA3" w:rsidRPr="005114CE" w14:paraId="30ED0319" w14:textId="77777777" w:rsidTr="00F54497">
        <w:trPr>
          <w:cnfStyle w:val="100000000000" w:firstRow="1" w:lastRow="0" w:firstColumn="0" w:lastColumn="0" w:oddVBand="0" w:evenVBand="0" w:oddHBand="0" w:evenHBand="0" w:firstRowFirstColumn="0" w:firstRowLastColumn="0" w:lastRowFirstColumn="0" w:lastRowLastColumn="0"/>
          <w:trHeight w:val="432"/>
        </w:trPr>
        <w:tc>
          <w:tcPr>
            <w:tcW w:w="1081" w:type="dxa"/>
            <w:shd w:val="clear" w:color="auto" w:fill="F2F2F2" w:themeFill="background1" w:themeFillShade="F2"/>
          </w:tcPr>
          <w:p w14:paraId="525DE4E1" w14:textId="77777777" w:rsidR="00A82BA3" w:rsidRPr="005114CE" w:rsidRDefault="00A82BA3" w:rsidP="00490804">
            <w:r w:rsidRPr="00D6155E">
              <w:t>Full Name</w:t>
            </w:r>
            <w:r w:rsidRPr="005114CE">
              <w:t>:</w:t>
            </w:r>
          </w:p>
        </w:tc>
        <w:tc>
          <w:tcPr>
            <w:tcW w:w="2699" w:type="dxa"/>
            <w:tcBorders>
              <w:bottom w:val="single" w:sz="4" w:space="0" w:color="auto"/>
            </w:tcBorders>
          </w:tcPr>
          <w:p w14:paraId="77226B32" w14:textId="77777777" w:rsidR="00A82BA3" w:rsidRPr="009C220D" w:rsidRDefault="00A82BA3" w:rsidP="00440CD8">
            <w:pPr>
              <w:pStyle w:val="FieldText"/>
            </w:pPr>
          </w:p>
        </w:tc>
        <w:tc>
          <w:tcPr>
            <w:tcW w:w="3106" w:type="dxa"/>
            <w:tcBorders>
              <w:bottom w:val="single" w:sz="4" w:space="0" w:color="auto"/>
            </w:tcBorders>
          </w:tcPr>
          <w:p w14:paraId="7E7746BC" w14:textId="77777777" w:rsidR="00A82BA3" w:rsidRPr="009C220D" w:rsidRDefault="00A82BA3" w:rsidP="00440CD8">
            <w:pPr>
              <w:pStyle w:val="FieldText"/>
            </w:pPr>
          </w:p>
        </w:tc>
        <w:tc>
          <w:tcPr>
            <w:tcW w:w="668" w:type="dxa"/>
            <w:tcBorders>
              <w:bottom w:val="single" w:sz="4" w:space="0" w:color="auto"/>
            </w:tcBorders>
          </w:tcPr>
          <w:p w14:paraId="40E197F4" w14:textId="77777777" w:rsidR="00A82BA3" w:rsidRPr="009C220D" w:rsidRDefault="00A82BA3" w:rsidP="00440CD8">
            <w:pPr>
              <w:pStyle w:val="FieldText"/>
            </w:pPr>
          </w:p>
        </w:tc>
        <w:tc>
          <w:tcPr>
            <w:tcW w:w="681" w:type="dxa"/>
          </w:tcPr>
          <w:p w14:paraId="298F36A5" w14:textId="77777777" w:rsidR="00A82BA3" w:rsidRPr="005114CE" w:rsidRDefault="00A82BA3" w:rsidP="00490804">
            <w:pPr>
              <w:pStyle w:val="Heading4"/>
              <w:outlineLvl w:val="3"/>
            </w:pPr>
            <w:r w:rsidRPr="00F54497">
              <w:rPr>
                <w:shd w:val="clear" w:color="auto" w:fill="F2F2F2" w:themeFill="background1" w:themeFillShade="F2"/>
              </w:rPr>
              <w:t>Date</w:t>
            </w:r>
            <w:r w:rsidRPr="005114CE">
              <w:t>:</w:t>
            </w:r>
          </w:p>
        </w:tc>
        <w:tc>
          <w:tcPr>
            <w:tcW w:w="1845" w:type="dxa"/>
            <w:tcBorders>
              <w:bottom w:val="single" w:sz="4" w:space="0" w:color="auto"/>
            </w:tcBorders>
          </w:tcPr>
          <w:p w14:paraId="76302AF5" w14:textId="77777777" w:rsidR="00A82BA3" w:rsidRPr="009C220D" w:rsidRDefault="00A82BA3" w:rsidP="00440CD8">
            <w:pPr>
              <w:pStyle w:val="FieldText"/>
            </w:pPr>
          </w:p>
        </w:tc>
      </w:tr>
      <w:tr w:rsidR="00856C35" w:rsidRPr="005114CE" w14:paraId="44F1E3C2" w14:textId="77777777" w:rsidTr="00C20781">
        <w:tc>
          <w:tcPr>
            <w:tcW w:w="1081" w:type="dxa"/>
          </w:tcPr>
          <w:p w14:paraId="0F9CA6EF" w14:textId="77777777" w:rsidR="00856C35" w:rsidRPr="00D6155E" w:rsidRDefault="00856C35" w:rsidP="00440CD8"/>
        </w:tc>
        <w:tc>
          <w:tcPr>
            <w:tcW w:w="2699" w:type="dxa"/>
            <w:tcBorders>
              <w:top w:val="single" w:sz="4" w:space="0" w:color="auto"/>
            </w:tcBorders>
          </w:tcPr>
          <w:p w14:paraId="07BCD1EE" w14:textId="77777777" w:rsidR="00856C35" w:rsidRPr="00490804" w:rsidRDefault="00856C35" w:rsidP="00490804">
            <w:pPr>
              <w:pStyle w:val="Heading3"/>
              <w:outlineLvl w:val="2"/>
            </w:pPr>
            <w:r w:rsidRPr="00490804">
              <w:t>Last</w:t>
            </w:r>
          </w:p>
        </w:tc>
        <w:tc>
          <w:tcPr>
            <w:tcW w:w="3106" w:type="dxa"/>
            <w:tcBorders>
              <w:top w:val="single" w:sz="4" w:space="0" w:color="auto"/>
            </w:tcBorders>
          </w:tcPr>
          <w:p w14:paraId="71CE464A"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116B72E1" w14:textId="77777777" w:rsidR="00856C35" w:rsidRPr="00490804" w:rsidRDefault="00856C35" w:rsidP="00490804">
            <w:pPr>
              <w:pStyle w:val="Heading3"/>
              <w:outlineLvl w:val="2"/>
            </w:pPr>
            <w:r w:rsidRPr="00490804">
              <w:t>M.I.</w:t>
            </w:r>
          </w:p>
        </w:tc>
        <w:tc>
          <w:tcPr>
            <w:tcW w:w="681" w:type="dxa"/>
          </w:tcPr>
          <w:p w14:paraId="6222EE17" w14:textId="77777777" w:rsidR="00856C35" w:rsidRPr="005114CE" w:rsidRDefault="00856C35" w:rsidP="00856C35"/>
        </w:tc>
        <w:tc>
          <w:tcPr>
            <w:tcW w:w="1845" w:type="dxa"/>
            <w:tcBorders>
              <w:top w:val="single" w:sz="4" w:space="0" w:color="auto"/>
            </w:tcBorders>
          </w:tcPr>
          <w:p w14:paraId="7114C5B7" w14:textId="77777777" w:rsidR="00856C35" w:rsidRPr="009C220D" w:rsidRDefault="00856C35" w:rsidP="00856C35"/>
        </w:tc>
      </w:tr>
      <w:tr w:rsidR="00E551B2" w:rsidRPr="005114CE" w14:paraId="6A4007C4" w14:textId="77777777" w:rsidTr="00C20781">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81" w:type="dxa"/>
            <w:shd w:val="clear" w:color="auto" w:fill="F2F2F2" w:themeFill="background1" w:themeFillShade="F2"/>
          </w:tcPr>
          <w:p w14:paraId="2176C5FB" w14:textId="73DAA9F5" w:rsidR="00E551B2" w:rsidRPr="005114CE" w:rsidRDefault="00C20E2E" w:rsidP="00555ABE">
            <w:r>
              <w:t xml:space="preserve">Organization </w:t>
            </w:r>
            <w:r w:rsidRPr="00D6155E">
              <w:t>Name</w:t>
            </w:r>
            <w:r w:rsidR="00E551B2" w:rsidRPr="005114CE">
              <w:t>:</w:t>
            </w:r>
          </w:p>
        </w:tc>
        <w:tc>
          <w:tcPr>
            <w:tcW w:w="5805" w:type="dxa"/>
            <w:gridSpan w:val="2"/>
            <w:tcBorders>
              <w:bottom w:val="single" w:sz="4" w:space="0" w:color="auto"/>
            </w:tcBorders>
          </w:tcPr>
          <w:p w14:paraId="6A3D45AB" w14:textId="77777777" w:rsidR="00E551B2" w:rsidRPr="009C220D" w:rsidRDefault="00E551B2" w:rsidP="00555ABE">
            <w:pPr>
              <w:pStyle w:val="FieldText"/>
              <w:cnfStyle w:val="000000000000" w:firstRow="0" w:lastRow="0" w:firstColumn="0" w:lastColumn="0" w:oddVBand="0" w:evenVBand="0" w:oddHBand="0" w:evenHBand="0" w:firstRowFirstColumn="0" w:firstRowLastColumn="0" w:lastRowFirstColumn="0" w:lastRowLastColumn="0"/>
            </w:pPr>
          </w:p>
        </w:tc>
        <w:tc>
          <w:tcPr>
            <w:tcW w:w="1349" w:type="dxa"/>
            <w:gridSpan w:val="2"/>
            <w:shd w:val="clear" w:color="auto" w:fill="F2F2F2" w:themeFill="background1" w:themeFillShade="F2"/>
          </w:tcPr>
          <w:p w14:paraId="53E7FA98" w14:textId="29673D83" w:rsidR="00E551B2" w:rsidRPr="005114CE" w:rsidRDefault="00E551B2" w:rsidP="00555ABE">
            <w:pPr>
              <w:pStyle w:val="Heading4"/>
              <w:outlineLvl w:val="3"/>
              <w:cnfStyle w:val="000000000000" w:firstRow="0" w:lastRow="0" w:firstColumn="0" w:lastColumn="0" w:oddVBand="0" w:evenVBand="0" w:oddHBand="0" w:evenHBand="0" w:firstRowFirstColumn="0" w:firstRowLastColumn="0" w:lastRowFirstColumn="0" w:lastRowLastColumn="0"/>
            </w:pPr>
            <w:r>
              <w:t>Department</w:t>
            </w:r>
            <w:r w:rsidR="0090067B">
              <w:t>:</w:t>
            </w:r>
          </w:p>
        </w:tc>
        <w:tc>
          <w:tcPr>
            <w:tcW w:w="1845" w:type="dxa"/>
            <w:tcBorders>
              <w:bottom w:val="single" w:sz="4" w:space="0" w:color="auto"/>
            </w:tcBorders>
          </w:tcPr>
          <w:p w14:paraId="058569FF" w14:textId="193BE259" w:rsidR="00E551B2" w:rsidRPr="009C220D" w:rsidRDefault="00E551B2" w:rsidP="00555ABE">
            <w:pPr>
              <w:pStyle w:val="FieldText"/>
              <w:cnfStyle w:val="000000000000" w:firstRow="0" w:lastRow="0" w:firstColumn="0" w:lastColumn="0" w:oddVBand="0" w:evenVBand="0" w:oddHBand="0" w:evenHBand="0" w:firstRowFirstColumn="0" w:firstRowLastColumn="0" w:lastRowFirstColumn="0" w:lastRowLastColumn="0"/>
            </w:pPr>
          </w:p>
        </w:tc>
      </w:tr>
    </w:tbl>
    <w:p w14:paraId="0EBB6112"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700CBDC1" w14:textId="77777777" w:rsidTr="00F54497">
        <w:trPr>
          <w:cnfStyle w:val="100000000000" w:firstRow="1" w:lastRow="0" w:firstColumn="0" w:lastColumn="0" w:oddVBand="0" w:evenVBand="0" w:oddHBand="0" w:evenHBand="0" w:firstRowFirstColumn="0" w:firstRowLastColumn="0" w:lastRowFirstColumn="0" w:lastRowLastColumn="0"/>
          <w:trHeight w:val="288"/>
        </w:trPr>
        <w:tc>
          <w:tcPr>
            <w:tcW w:w="1081" w:type="dxa"/>
            <w:shd w:val="clear" w:color="auto" w:fill="F2F2F2" w:themeFill="background1" w:themeFillShade="F2"/>
          </w:tcPr>
          <w:p w14:paraId="4587AFFA" w14:textId="77777777" w:rsidR="00A82BA3" w:rsidRPr="005114CE" w:rsidRDefault="00A82BA3" w:rsidP="00490804">
            <w:r w:rsidRPr="005114CE">
              <w:t>Address:</w:t>
            </w:r>
          </w:p>
        </w:tc>
        <w:tc>
          <w:tcPr>
            <w:tcW w:w="7199" w:type="dxa"/>
            <w:tcBorders>
              <w:bottom w:val="single" w:sz="4" w:space="0" w:color="auto"/>
            </w:tcBorders>
          </w:tcPr>
          <w:p w14:paraId="0176EBC1" w14:textId="77777777" w:rsidR="00A82BA3" w:rsidRPr="00FF1313" w:rsidRDefault="00A82BA3" w:rsidP="00440CD8">
            <w:pPr>
              <w:pStyle w:val="FieldText"/>
            </w:pPr>
          </w:p>
        </w:tc>
        <w:tc>
          <w:tcPr>
            <w:tcW w:w="1800" w:type="dxa"/>
            <w:tcBorders>
              <w:bottom w:val="single" w:sz="4" w:space="0" w:color="auto"/>
            </w:tcBorders>
          </w:tcPr>
          <w:p w14:paraId="4A3F0E19" w14:textId="77777777" w:rsidR="00A82BA3" w:rsidRPr="00FF1313" w:rsidRDefault="00A82BA3" w:rsidP="00440CD8">
            <w:pPr>
              <w:pStyle w:val="FieldText"/>
            </w:pPr>
          </w:p>
        </w:tc>
      </w:tr>
      <w:tr w:rsidR="00856C35" w:rsidRPr="005114CE" w14:paraId="2FD8FD59" w14:textId="77777777" w:rsidTr="00FF1313">
        <w:tc>
          <w:tcPr>
            <w:tcW w:w="1081" w:type="dxa"/>
          </w:tcPr>
          <w:p w14:paraId="33D89744" w14:textId="77777777" w:rsidR="00856C35" w:rsidRPr="005114CE" w:rsidRDefault="00856C35" w:rsidP="00440CD8"/>
        </w:tc>
        <w:tc>
          <w:tcPr>
            <w:tcW w:w="7199" w:type="dxa"/>
            <w:tcBorders>
              <w:top w:val="single" w:sz="4" w:space="0" w:color="auto"/>
            </w:tcBorders>
          </w:tcPr>
          <w:p w14:paraId="172FD2D0"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20B73780" w14:textId="679CB3B5" w:rsidR="00856C35" w:rsidRPr="00490804" w:rsidRDefault="0090067B" w:rsidP="00490804">
            <w:pPr>
              <w:pStyle w:val="Heading3"/>
              <w:outlineLvl w:val="2"/>
            </w:pPr>
            <w:r>
              <w:t>Mail stop</w:t>
            </w:r>
          </w:p>
        </w:tc>
      </w:tr>
    </w:tbl>
    <w:p w14:paraId="327BFCA0"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4471FF63"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59974FEE" w14:textId="77777777" w:rsidR="00C76039" w:rsidRPr="005114CE" w:rsidRDefault="00C76039">
            <w:pPr>
              <w:rPr>
                <w:szCs w:val="19"/>
              </w:rPr>
            </w:pPr>
          </w:p>
        </w:tc>
        <w:tc>
          <w:tcPr>
            <w:tcW w:w="5805" w:type="dxa"/>
            <w:tcBorders>
              <w:bottom w:val="single" w:sz="4" w:space="0" w:color="auto"/>
            </w:tcBorders>
          </w:tcPr>
          <w:p w14:paraId="1CE23415" w14:textId="77777777" w:rsidR="00C76039" w:rsidRPr="009C220D" w:rsidRDefault="00C76039" w:rsidP="00440CD8">
            <w:pPr>
              <w:pStyle w:val="FieldText"/>
            </w:pPr>
          </w:p>
        </w:tc>
        <w:tc>
          <w:tcPr>
            <w:tcW w:w="1394" w:type="dxa"/>
            <w:tcBorders>
              <w:bottom w:val="single" w:sz="4" w:space="0" w:color="auto"/>
            </w:tcBorders>
          </w:tcPr>
          <w:p w14:paraId="2CF4BC35" w14:textId="77777777" w:rsidR="00C76039" w:rsidRPr="005114CE" w:rsidRDefault="00C76039" w:rsidP="00440CD8">
            <w:pPr>
              <w:pStyle w:val="FieldText"/>
            </w:pPr>
          </w:p>
        </w:tc>
        <w:tc>
          <w:tcPr>
            <w:tcW w:w="1800" w:type="dxa"/>
            <w:tcBorders>
              <w:bottom w:val="single" w:sz="4" w:space="0" w:color="auto"/>
            </w:tcBorders>
          </w:tcPr>
          <w:p w14:paraId="43E50808" w14:textId="77777777" w:rsidR="00C76039" w:rsidRPr="005114CE" w:rsidRDefault="00C76039" w:rsidP="00440CD8">
            <w:pPr>
              <w:pStyle w:val="FieldText"/>
            </w:pPr>
          </w:p>
        </w:tc>
      </w:tr>
      <w:tr w:rsidR="00856C35" w:rsidRPr="005114CE" w14:paraId="6C22EA8B" w14:textId="77777777" w:rsidTr="00FF1313">
        <w:trPr>
          <w:trHeight w:val="288"/>
        </w:trPr>
        <w:tc>
          <w:tcPr>
            <w:tcW w:w="1081" w:type="dxa"/>
          </w:tcPr>
          <w:p w14:paraId="645F42B1" w14:textId="77777777" w:rsidR="00856C35" w:rsidRPr="005114CE" w:rsidRDefault="00856C35">
            <w:pPr>
              <w:rPr>
                <w:szCs w:val="19"/>
              </w:rPr>
            </w:pPr>
          </w:p>
        </w:tc>
        <w:tc>
          <w:tcPr>
            <w:tcW w:w="5805" w:type="dxa"/>
            <w:tcBorders>
              <w:top w:val="single" w:sz="4" w:space="0" w:color="auto"/>
            </w:tcBorders>
          </w:tcPr>
          <w:p w14:paraId="358E7650"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355DB820"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676D6E07" w14:textId="77777777" w:rsidR="00856C35" w:rsidRPr="00490804" w:rsidRDefault="00856C35" w:rsidP="00490804">
            <w:pPr>
              <w:pStyle w:val="Heading3"/>
              <w:outlineLvl w:val="2"/>
            </w:pPr>
            <w:r w:rsidRPr="00490804">
              <w:t>ZIP Code</w:t>
            </w:r>
          </w:p>
        </w:tc>
      </w:tr>
    </w:tbl>
    <w:p w14:paraId="128CB4D5"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0A26E262" w14:textId="77777777" w:rsidTr="00F54497">
        <w:trPr>
          <w:cnfStyle w:val="100000000000" w:firstRow="1" w:lastRow="0" w:firstColumn="0" w:lastColumn="0" w:oddVBand="0" w:evenVBand="0" w:oddHBand="0" w:evenHBand="0" w:firstRowFirstColumn="0" w:firstRowLastColumn="0" w:lastRowFirstColumn="0" w:lastRowLastColumn="0"/>
          <w:trHeight w:val="288"/>
        </w:trPr>
        <w:tc>
          <w:tcPr>
            <w:tcW w:w="1080" w:type="dxa"/>
            <w:shd w:val="clear" w:color="auto" w:fill="F2F2F2" w:themeFill="background1" w:themeFillShade="F2"/>
          </w:tcPr>
          <w:p w14:paraId="3B021D3B" w14:textId="77777777" w:rsidR="00841645" w:rsidRPr="005114CE" w:rsidRDefault="00841645" w:rsidP="00490804">
            <w:r w:rsidRPr="005114CE">
              <w:t>Phone:</w:t>
            </w:r>
          </w:p>
        </w:tc>
        <w:tc>
          <w:tcPr>
            <w:tcW w:w="3690" w:type="dxa"/>
            <w:tcBorders>
              <w:bottom w:val="single" w:sz="4" w:space="0" w:color="auto"/>
            </w:tcBorders>
          </w:tcPr>
          <w:p w14:paraId="5B282FB5" w14:textId="77777777" w:rsidR="00841645" w:rsidRPr="009C220D" w:rsidRDefault="00841645" w:rsidP="00856C35">
            <w:pPr>
              <w:pStyle w:val="FieldText"/>
            </w:pPr>
          </w:p>
        </w:tc>
        <w:tc>
          <w:tcPr>
            <w:tcW w:w="720" w:type="dxa"/>
            <w:shd w:val="clear" w:color="auto" w:fill="F2F2F2" w:themeFill="background1" w:themeFillShade="F2"/>
          </w:tcPr>
          <w:p w14:paraId="2FBB1356" w14:textId="7A1B3DD9" w:rsidR="00841645" w:rsidRPr="005114CE" w:rsidRDefault="00C92A3C" w:rsidP="00490804">
            <w:pPr>
              <w:pStyle w:val="Heading4"/>
              <w:outlineLvl w:val="3"/>
            </w:pPr>
            <w:r>
              <w:t>E</w:t>
            </w:r>
            <w:r w:rsidR="003A41A1">
              <w:t>mail</w:t>
            </w:r>
            <w:r w:rsidR="002F6DA8">
              <w:t>:</w:t>
            </w:r>
          </w:p>
        </w:tc>
        <w:tc>
          <w:tcPr>
            <w:tcW w:w="4590" w:type="dxa"/>
            <w:tcBorders>
              <w:bottom w:val="single" w:sz="4" w:space="0" w:color="auto"/>
            </w:tcBorders>
          </w:tcPr>
          <w:p w14:paraId="36E1A941" w14:textId="77777777" w:rsidR="00841645" w:rsidRPr="009C220D" w:rsidRDefault="00841645" w:rsidP="00440CD8">
            <w:pPr>
              <w:pStyle w:val="FieldText"/>
            </w:pPr>
          </w:p>
        </w:tc>
      </w:tr>
    </w:tbl>
    <w:p w14:paraId="10C76CD2" w14:textId="77777777" w:rsidR="00856C35" w:rsidRDefault="00856C35"/>
    <w:tbl>
      <w:tblPr>
        <w:tblStyle w:val="PlainTable3"/>
        <w:tblW w:w="5000" w:type="pct"/>
        <w:tblLayout w:type="fixed"/>
        <w:tblLook w:val="0620" w:firstRow="1" w:lastRow="0" w:firstColumn="0" w:lastColumn="0" w:noHBand="1" w:noVBand="1"/>
      </w:tblPr>
      <w:tblGrid>
        <w:gridCol w:w="1466"/>
        <w:gridCol w:w="3304"/>
        <w:gridCol w:w="1890"/>
        <w:gridCol w:w="3420"/>
      </w:tblGrid>
      <w:tr w:rsidR="002F6DA8" w:rsidRPr="005114CE" w14:paraId="679D07BB" w14:textId="77777777" w:rsidTr="00C20781">
        <w:trPr>
          <w:cnfStyle w:val="100000000000" w:firstRow="1" w:lastRow="0" w:firstColumn="0" w:lastColumn="0" w:oddVBand="0" w:evenVBand="0" w:oddHBand="0" w:evenHBand="0" w:firstRowFirstColumn="0" w:firstRowLastColumn="0" w:lastRowFirstColumn="0" w:lastRowLastColumn="0"/>
          <w:trHeight w:val="288"/>
        </w:trPr>
        <w:tc>
          <w:tcPr>
            <w:tcW w:w="1466" w:type="dxa"/>
            <w:shd w:val="clear" w:color="auto" w:fill="F2F2F2" w:themeFill="background1" w:themeFillShade="F2"/>
          </w:tcPr>
          <w:p w14:paraId="4DA67600" w14:textId="12E17288" w:rsidR="002F6DA8" w:rsidRPr="005114CE" w:rsidRDefault="002F6DA8" w:rsidP="00490804">
            <w:r>
              <w:t>Alternate contact</w:t>
            </w:r>
            <w:r w:rsidRPr="005114CE">
              <w:t>:</w:t>
            </w:r>
          </w:p>
        </w:tc>
        <w:tc>
          <w:tcPr>
            <w:tcW w:w="3304" w:type="dxa"/>
            <w:tcBorders>
              <w:bottom w:val="single" w:sz="4" w:space="0" w:color="auto"/>
            </w:tcBorders>
          </w:tcPr>
          <w:p w14:paraId="3F9650FE" w14:textId="6DF37A9C" w:rsidR="002F6DA8" w:rsidRPr="005114CE" w:rsidRDefault="002F6DA8" w:rsidP="00490804">
            <w:pPr>
              <w:pStyle w:val="Heading4"/>
              <w:outlineLvl w:val="3"/>
            </w:pPr>
          </w:p>
        </w:tc>
        <w:tc>
          <w:tcPr>
            <w:tcW w:w="1890" w:type="dxa"/>
            <w:tcBorders>
              <w:bottom w:val="single" w:sz="4" w:space="0" w:color="auto"/>
            </w:tcBorders>
            <w:shd w:val="clear" w:color="auto" w:fill="F2F2F2" w:themeFill="background1" w:themeFillShade="F2"/>
          </w:tcPr>
          <w:p w14:paraId="04ADE8F5" w14:textId="46979643" w:rsidR="002F6DA8" w:rsidRPr="002F6DA8" w:rsidRDefault="002F6DA8" w:rsidP="00440CD8">
            <w:pPr>
              <w:pStyle w:val="FieldText"/>
              <w:rPr>
                <w:b w:val="0"/>
                <w:bCs w:val="0"/>
              </w:rPr>
            </w:pPr>
            <w:r w:rsidRPr="002F6DA8">
              <w:rPr>
                <w:b w:val="0"/>
                <w:bCs w:val="0"/>
              </w:rPr>
              <w:t>Alternate email</w:t>
            </w:r>
          </w:p>
        </w:tc>
        <w:tc>
          <w:tcPr>
            <w:tcW w:w="3420" w:type="dxa"/>
            <w:tcBorders>
              <w:bottom w:val="single" w:sz="4" w:space="0" w:color="auto"/>
            </w:tcBorders>
          </w:tcPr>
          <w:p w14:paraId="7BBB9DAE" w14:textId="406C7031" w:rsidR="002F6DA8" w:rsidRPr="009C220D" w:rsidRDefault="002F6DA8" w:rsidP="00856C35">
            <w:pPr>
              <w:pStyle w:val="FieldText"/>
            </w:pPr>
          </w:p>
        </w:tc>
      </w:tr>
    </w:tbl>
    <w:p w14:paraId="0E3E83F4" w14:textId="77777777" w:rsidR="00856C35" w:rsidRDefault="00856C35"/>
    <w:tbl>
      <w:tblPr>
        <w:tblStyle w:val="PlainTable3"/>
        <w:tblW w:w="2143" w:type="pct"/>
        <w:tblLayout w:type="fixed"/>
        <w:tblLook w:val="0620" w:firstRow="1" w:lastRow="0" w:firstColumn="0" w:lastColumn="0" w:noHBand="1" w:noVBand="1"/>
      </w:tblPr>
      <w:tblGrid>
        <w:gridCol w:w="1803"/>
        <w:gridCol w:w="2517"/>
      </w:tblGrid>
      <w:tr w:rsidR="00DE7FB7" w:rsidRPr="005114CE" w14:paraId="7E2B4598" w14:textId="77777777" w:rsidTr="00F54497">
        <w:trPr>
          <w:cnfStyle w:val="100000000000" w:firstRow="1" w:lastRow="0" w:firstColumn="0" w:lastColumn="0" w:oddVBand="0" w:evenVBand="0" w:oddHBand="0" w:evenHBand="0" w:firstRowFirstColumn="0" w:firstRowLastColumn="0" w:lastRowFirstColumn="0" w:lastRowLastColumn="0"/>
          <w:trHeight w:val="288"/>
        </w:trPr>
        <w:tc>
          <w:tcPr>
            <w:tcW w:w="1803" w:type="dxa"/>
            <w:shd w:val="clear" w:color="auto" w:fill="F2F2F2" w:themeFill="background1" w:themeFillShade="F2"/>
          </w:tcPr>
          <w:p w14:paraId="0F58D427" w14:textId="1996A863" w:rsidR="00DE7FB7" w:rsidRPr="005114CE" w:rsidRDefault="00967DB8" w:rsidP="00490804">
            <w:r>
              <w:t>Alternate phone:</w:t>
            </w:r>
          </w:p>
        </w:tc>
        <w:tc>
          <w:tcPr>
            <w:tcW w:w="2517" w:type="dxa"/>
            <w:tcBorders>
              <w:bottom w:val="single" w:sz="4" w:space="0" w:color="auto"/>
            </w:tcBorders>
          </w:tcPr>
          <w:p w14:paraId="5DCF8B99" w14:textId="77777777" w:rsidR="00DE7FB7" w:rsidRPr="009C220D" w:rsidRDefault="00DE7FB7" w:rsidP="00083002">
            <w:pPr>
              <w:pStyle w:val="FieldText"/>
            </w:pPr>
          </w:p>
        </w:tc>
      </w:tr>
    </w:tbl>
    <w:p w14:paraId="5D19D054"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31"/>
        <w:gridCol w:w="517"/>
        <w:gridCol w:w="666"/>
      </w:tblGrid>
      <w:tr w:rsidR="009C220D" w:rsidRPr="005114CE" w14:paraId="3E9269B4" w14:textId="77777777" w:rsidTr="001339C2">
        <w:trPr>
          <w:cnfStyle w:val="100000000000" w:firstRow="1" w:lastRow="0" w:firstColumn="0" w:lastColumn="0" w:oddVBand="0" w:evenVBand="0" w:oddHBand="0" w:evenHBand="0" w:firstRowFirstColumn="0" w:firstRowLastColumn="0" w:lastRowFirstColumn="0" w:lastRowLastColumn="0"/>
        </w:trPr>
        <w:tc>
          <w:tcPr>
            <w:tcW w:w="3692" w:type="dxa"/>
            <w:shd w:val="clear" w:color="auto" w:fill="F2F2F2" w:themeFill="background1" w:themeFillShade="F2"/>
          </w:tcPr>
          <w:p w14:paraId="425A06F3" w14:textId="12C45F52" w:rsidR="009C220D" w:rsidRPr="005114CE" w:rsidRDefault="009C220D" w:rsidP="00490804">
            <w:r w:rsidRPr="005114CE">
              <w:t xml:space="preserve">Are you a </w:t>
            </w:r>
            <w:r w:rsidR="00F42AAD">
              <w:t xml:space="preserve">member </w:t>
            </w:r>
            <w:r w:rsidRPr="005114CE">
              <w:t>of the United States</w:t>
            </w:r>
            <w:r w:rsidR="00F42AAD">
              <w:t xml:space="preserve"> Distance Learning Association</w:t>
            </w:r>
            <w:r w:rsidRPr="005114CE">
              <w:t>?</w:t>
            </w:r>
          </w:p>
        </w:tc>
        <w:tc>
          <w:tcPr>
            <w:tcW w:w="665" w:type="dxa"/>
          </w:tcPr>
          <w:p w14:paraId="12C9695A" w14:textId="77777777" w:rsidR="009C220D" w:rsidRPr="00D6155E" w:rsidRDefault="009C220D" w:rsidP="00490804">
            <w:pPr>
              <w:pStyle w:val="Checkbox"/>
            </w:pPr>
            <w:r w:rsidRPr="00D6155E">
              <w:t>YES</w:t>
            </w:r>
          </w:p>
          <w:p w14:paraId="53DB69B3"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00AC71E9">
              <w:fldChar w:fldCharType="separate"/>
            </w:r>
            <w:r w:rsidRPr="005114CE">
              <w:fldChar w:fldCharType="end"/>
            </w:r>
            <w:bookmarkEnd w:id="0"/>
          </w:p>
        </w:tc>
        <w:tc>
          <w:tcPr>
            <w:tcW w:w="509" w:type="dxa"/>
          </w:tcPr>
          <w:p w14:paraId="2372E739" w14:textId="77777777" w:rsidR="009C220D" w:rsidRPr="009C220D" w:rsidRDefault="009C220D" w:rsidP="00490804">
            <w:pPr>
              <w:pStyle w:val="Checkbox"/>
            </w:pPr>
            <w:r>
              <w:t>NO</w:t>
            </w:r>
          </w:p>
          <w:p w14:paraId="0A1D3E77"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00AC71E9">
              <w:fldChar w:fldCharType="separate"/>
            </w:r>
            <w:r w:rsidRPr="00D6155E">
              <w:fldChar w:fldCharType="end"/>
            </w:r>
            <w:bookmarkEnd w:id="1"/>
          </w:p>
        </w:tc>
        <w:tc>
          <w:tcPr>
            <w:tcW w:w="4031" w:type="dxa"/>
            <w:shd w:val="clear" w:color="auto" w:fill="F2F2F2" w:themeFill="background1" w:themeFillShade="F2"/>
          </w:tcPr>
          <w:p w14:paraId="1EF21D05" w14:textId="79BD105D" w:rsidR="009C220D" w:rsidRPr="005114CE" w:rsidRDefault="00AA21FF" w:rsidP="00490804">
            <w:pPr>
              <w:pStyle w:val="Heading4"/>
              <w:outlineLvl w:val="3"/>
            </w:pPr>
            <w:r w:rsidRPr="001339C2">
              <w:rPr>
                <w:shd w:val="clear" w:color="auto" w:fill="F2F2F2" w:themeFill="background1" w:themeFillShade="F2"/>
              </w:rPr>
              <w:t>Is the organization submitting this application a for-</w:t>
            </w:r>
            <w:r>
              <w:t>profit company?</w:t>
            </w:r>
          </w:p>
        </w:tc>
        <w:tc>
          <w:tcPr>
            <w:tcW w:w="517" w:type="dxa"/>
          </w:tcPr>
          <w:p w14:paraId="49500EB9" w14:textId="77777777" w:rsidR="009C220D" w:rsidRPr="009C220D" w:rsidRDefault="009C220D" w:rsidP="00490804">
            <w:pPr>
              <w:pStyle w:val="Checkbox"/>
            </w:pPr>
            <w:r>
              <w:t>YES</w:t>
            </w:r>
          </w:p>
          <w:p w14:paraId="1F51BB1B"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AC71E9">
              <w:fldChar w:fldCharType="separate"/>
            </w:r>
            <w:r w:rsidRPr="005114CE">
              <w:fldChar w:fldCharType="end"/>
            </w:r>
          </w:p>
        </w:tc>
        <w:tc>
          <w:tcPr>
            <w:tcW w:w="666" w:type="dxa"/>
          </w:tcPr>
          <w:p w14:paraId="1D83C3DE" w14:textId="77777777" w:rsidR="009C220D" w:rsidRPr="009C220D" w:rsidRDefault="009C220D" w:rsidP="00490804">
            <w:pPr>
              <w:pStyle w:val="Checkbox"/>
            </w:pPr>
            <w:r>
              <w:t>NO</w:t>
            </w:r>
          </w:p>
          <w:p w14:paraId="62FDD2F2"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AC71E9">
              <w:fldChar w:fldCharType="separate"/>
            </w:r>
            <w:r w:rsidRPr="005114CE">
              <w:fldChar w:fldCharType="end"/>
            </w:r>
          </w:p>
        </w:tc>
      </w:tr>
    </w:tbl>
    <w:p w14:paraId="11EDE56D" w14:textId="77777777" w:rsidR="00C92A3C" w:rsidRDefault="00C92A3C"/>
    <w:tbl>
      <w:tblPr>
        <w:tblStyle w:val="PlainTable3"/>
        <w:tblW w:w="5000" w:type="pct"/>
        <w:tblLayout w:type="fixed"/>
        <w:tblLook w:val="0620" w:firstRow="1" w:lastRow="0" w:firstColumn="0" w:lastColumn="0" w:noHBand="1" w:noVBand="1"/>
      </w:tblPr>
      <w:tblGrid>
        <w:gridCol w:w="3692"/>
        <w:gridCol w:w="665"/>
        <w:gridCol w:w="509"/>
        <w:gridCol w:w="1359"/>
        <w:gridCol w:w="3855"/>
      </w:tblGrid>
      <w:tr w:rsidR="009C220D" w:rsidRPr="005114CE" w14:paraId="1D5FE017" w14:textId="77777777" w:rsidTr="001339C2">
        <w:trPr>
          <w:cnfStyle w:val="100000000000" w:firstRow="1" w:lastRow="0" w:firstColumn="0" w:lastColumn="0" w:oddVBand="0" w:evenVBand="0" w:oddHBand="0" w:evenHBand="0" w:firstRowFirstColumn="0" w:firstRowLastColumn="0" w:lastRowFirstColumn="0" w:lastRowLastColumn="0"/>
        </w:trPr>
        <w:tc>
          <w:tcPr>
            <w:tcW w:w="3692" w:type="dxa"/>
            <w:shd w:val="clear" w:color="auto" w:fill="F2F2F2" w:themeFill="background1" w:themeFillShade="F2"/>
          </w:tcPr>
          <w:p w14:paraId="6E874190" w14:textId="65DB3C32" w:rsidR="009C220D" w:rsidRPr="005114CE" w:rsidRDefault="009C220D" w:rsidP="00490804">
            <w:r w:rsidRPr="005114CE">
              <w:t xml:space="preserve">Have you ever </w:t>
            </w:r>
            <w:r w:rsidR="00C20E2E">
              <w:t>applied for this award</w:t>
            </w:r>
            <w:r w:rsidRPr="005114CE">
              <w:t>?</w:t>
            </w:r>
          </w:p>
        </w:tc>
        <w:tc>
          <w:tcPr>
            <w:tcW w:w="665" w:type="dxa"/>
          </w:tcPr>
          <w:p w14:paraId="55EB2FA4" w14:textId="77777777" w:rsidR="009C220D" w:rsidRPr="009C220D" w:rsidRDefault="009C220D" w:rsidP="00490804">
            <w:pPr>
              <w:pStyle w:val="Checkbox"/>
            </w:pPr>
            <w:r>
              <w:t>YES</w:t>
            </w:r>
          </w:p>
          <w:p w14:paraId="3A8F8A02"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AC71E9">
              <w:fldChar w:fldCharType="separate"/>
            </w:r>
            <w:r w:rsidRPr="005114CE">
              <w:fldChar w:fldCharType="end"/>
            </w:r>
          </w:p>
        </w:tc>
        <w:tc>
          <w:tcPr>
            <w:tcW w:w="509" w:type="dxa"/>
          </w:tcPr>
          <w:p w14:paraId="2FAE49FE" w14:textId="77777777" w:rsidR="009C220D" w:rsidRPr="009C220D" w:rsidRDefault="009C220D" w:rsidP="00490804">
            <w:pPr>
              <w:pStyle w:val="Checkbox"/>
            </w:pPr>
            <w:r>
              <w:t>NO</w:t>
            </w:r>
          </w:p>
          <w:p w14:paraId="4C5951E4"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AC71E9">
              <w:fldChar w:fldCharType="separate"/>
            </w:r>
            <w:r w:rsidRPr="005114CE">
              <w:fldChar w:fldCharType="end"/>
            </w:r>
          </w:p>
        </w:tc>
        <w:tc>
          <w:tcPr>
            <w:tcW w:w="1359" w:type="dxa"/>
            <w:shd w:val="clear" w:color="auto" w:fill="F2F2F2" w:themeFill="background1" w:themeFillShade="F2"/>
          </w:tcPr>
          <w:p w14:paraId="19A76FA6" w14:textId="77777777" w:rsidR="009C220D" w:rsidRPr="005114CE" w:rsidRDefault="009C220D" w:rsidP="00490804">
            <w:pPr>
              <w:pStyle w:val="Heading4"/>
              <w:outlineLvl w:val="3"/>
            </w:pPr>
            <w:r w:rsidRPr="005114CE">
              <w:t xml:space="preserve">If </w:t>
            </w:r>
            <w:r w:rsidR="00E106E2">
              <w:t>yes</w:t>
            </w:r>
            <w:r w:rsidRPr="005114CE">
              <w:t>, w</w:t>
            </w:r>
            <w:r w:rsidRPr="00490804">
              <w:t>h</w:t>
            </w:r>
            <w:r w:rsidRPr="005114CE">
              <w:t>en?</w:t>
            </w:r>
          </w:p>
        </w:tc>
        <w:tc>
          <w:tcPr>
            <w:tcW w:w="3855" w:type="dxa"/>
            <w:tcBorders>
              <w:bottom w:val="single" w:sz="4" w:space="0" w:color="auto"/>
            </w:tcBorders>
          </w:tcPr>
          <w:p w14:paraId="4772E249" w14:textId="77777777" w:rsidR="009C220D" w:rsidRPr="009C220D" w:rsidRDefault="009C220D" w:rsidP="00617C65">
            <w:pPr>
              <w:pStyle w:val="FieldText"/>
            </w:pPr>
          </w:p>
        </w:tc>
      </w:tr>
    </w:tbl>
    <w:p w14:paraId="02249678" w14:textId="77777777" w:rsidR="00C92A3C" w:rsidRDefault="00C92A3C"/>
    <w:p w14:paraId="50120C64" w14:textId="6AB6FDFE" w:rsidR="00330050" w:rsidRDefault="00D511EE" w:rsidP="00330050">
      <w:pPr>
        <w:pStyle w:val="Heading2"/>
      </w:pPr>
      <w:r>
        <w:t>Program Submission</w:t>
      </w:r>
    </w:p>
    <w:tbl>
      <w:tblPr>
        <w:tblStyle w:val="PlainTable3"/>
        <w:tblW w:w="5000" w:type="pct"/>
        <w:tblLayout w:type="fixed"/>
        <w:tblLook w:val="0620" w:firstRow="1" w:lastRow="0" w:firstColumn="0" w:lastColumn="0" w:noHBand="1" w:noVBand="1"/>
      </w:tblPr>
      <w:tblGrid>
        <w:gridCol w:w="1332"/>
        <w:gridCol w:w="3258"/>
        <w:gridCol w:w="990"/>
        <w:gridCol w:w="4500"/>
      </w:tblGrid>
      <w:tr w:rsidR="000F2DF4" w:rsidRPr="00613129" w14:paraId="28E89947" w14:textId="77777777" w:rsidTr="001339C2">
        <w:trPr>
          <w:cnfStyle w:val="100000000000" w:firstRow="1" w:lastRow="0" w:firstColumn="0" w:lastColumn="0" w:oddVBand="0" w:evenVBand="0" w:oddHBand="0" w:evenHBand="0" w:firstRowFirstColumn="0" w:firstRowLastColumn="0" w:lastRowFirstColumn="0" w:lastRowLastColumn="0"/>
          <w:trHeight w:val="432"/>
        </w:trPr>
        <w:tc>
          <w:tcPr>
            <w:tcW w:w="1332" w:type="dxa"/>
            <w:shd w:val="clear" w:color="auto" w:fill="F2F2F2" w:themeFill="background1" w:themeFillShade="F2"/>
          </w:tcPr>
          <w:p w14:paraId="5F7238C2" w14:textId="5BE48AEC" w:rsidR="000F2DF4" w:rsidRPr="005114CE" w:rsidRDefault="00D511EE" w:rsidP="00490804">
            <w:r>
              <w:t>Program Name</w:t>
            </w:r>
            <w:r w:rsidR="000F2DF4" w:rsidRPr="005114CE">
              <w:t>:</w:t>
            </w:r>
          </w:p>
        </w:tc>
        <w:tc>
          <w:tcPr>
            <w:tcW w:w="3258" w:type="dxa"/>
            <w:tcBorders>
              <w:bottom w:val="single" w:sz="4" w:space="0" w:color="auto"/>
            </w:tcBorders>
          </w:tcPr>
          <w:p w14:paraId="3BF861EA" w14:textId="77777777" w:rsidR="000F2DF4" w:rsidRPr="005114CE" w:rsidRDefault="000F2DF4" w:rsidP="00617C65">
            <w:pPr>
              <w:pStyle w:val="FieldText"/>
            </w:pPr>
          </w:p>
        </w:tc>
        <w:tc>
          <w:tcPr>
            <w:tcW w:w="990" w:type="dxa"/>
          </w:tcPr>
          <w:p w14:paraId="42D11604" w14:textId="7E80C3AF" w:rsidR="000F2DF4" w:rsidRPr="005114CE" w:rsidRDefault="00D511EE" w:rsidP="00490804">
            <w:pPr>
              <w:pStyle w:val="Heading4"/>
              <w:outlineLvl w:val="3"/>
            </w:pPr>
            <w:r w:rsidRPr="001339C2">
              <w:rPr>
                <w:shd w:val="clear" w:color="auto" w:fill="F2F2F2" w:themeFill="background1" w:themeFillShade="F2"/>
              </w:rPr>
              <w:t xml:space="preserve">Primary </w:t>
            </w:r>
            <w:r w:rsidR="00580081" w:rsidRPr="001339C2">
              <w:rPr>
                <w:shd w:val="clear" w:color="auto" w:fill="F2F2F2" w:themeFill="background1" w:themeFillShade="F2"/>
              </w:rPr>
              <w:t>Audience</w:t>
            </w:r>
            <w:r w:rsidR="00580081">
              <w:t>:</w:t>
            </w:r>
          </w:p>
        </w:tc>
        <w:tc>
          <w:tcPr>
            <w:tcW w:w="4500" w:type="dxa"/>
            <w:tcBorders>
              <w:bottom w:val="single" w:sz="4" w:space="0" w:color="auto"/>
            </w:tcBorders>
          </w:tcPr>
          <w:p w14:paraId="6A466048" w14:textId="77777777" w:rsidR="000F2DF4" w:rsidRPr="005114CE" w:rsidRDefault="000F2DF4" w:rsidP="00617C65">
            <w:pPr>
              <w:pStyle w:val="FieldText"/>
            </w:pPr>
          </w:p>
        </w:tc>
      </w:tr>
    </w:tbl>
    <w:p w14:paraId="7E4CFA94" w14:textId="77777777" w:rsidR="00330050" w:rsidRDefault="00330050"/>
    <w:tbl>
      <w:tblPr>
        <w:tblStyle w:val="PlainTable3"/>
        <w:tblW w:w="5000" w:type="pct"/>
        <w:tblLayout w:type="fixed"/>
        <w:tblLook w:val="0620" w:firstRow="1" w:lastRow="0" w:firstColumn="0" w:lastColumn="0" w:noHBand="1" w:noVBand="1"/>
      </w:tblPr>
      <w:tblGrid>
        <w:gridCol w:w="900"/>
        <w:gridCol w:w="1170"/>
        <w:gridCol w:w="900"/>
        <w:gridCol w:w="1170"/>
        <w:gridCol w:w="1440"/>
        <w:gridCol w:w="720"/>
        <w:gridCol w:w="1350"/>
        <w:gridCol w:w="2430"/>
      </w:tblGrid>
      <w:tr w:rsidR="00B229A8" w:rsidRPr="00613129" w14:paraId="255FC19B" w14:textId="77777777" w:rsidTr="00C20781">
        <w:trPr>
          <w:cnfStyle w:val="100000000000" w:firstRow="1" w:lastRow="0" w:firstColumn="0" w:lastColumn="0" w:oddVBand="0" w:evenVBand="0" w:oddHBand="0" w:evenHBand="0" w:firstRowFirstColumn="0" w:firstRowLastColumn="0" w:lastRowFirstColumn="0" w:lastRowLastColumn="0"/>
          <w:trHeight w:val="639"/>
        </w:trPr>
        <w:tc>
          <w:tcPr>
            <w:tcW w:w="900" w:type="dxa"/>
            <w:shd w:val="clear" w:color="auto" w:fill="F2F2F2" w:themeFill="background1" w:themeFillShade="F2"/>
          </w:tcPr>
          <w:p w14:paraId="6A35EC09" w14:textId="0BBE355D" w:rsidR="00B229A8" w:rsidRPr="005114CE" w:rsidRDefault="00B229A8" w:rsidP="00490804">
            <w:r>
              <w:t xml:space="preserve">Number of people served: </w:t>
            </w:r>
          </w:p>
        </w:tc>
        <w:tc>
          <w:tcPr>
            <w:tcW w:w="1170" w:type="dxa"/>
            <w:tcBorders>
              <w:bottom w:val="single" w:sz="4" w:space="0" w:color="auto"/>
            </w:tcBorders>
          </w:tcPr>
          <w:p w14:paraId="31AD013E" w14:textId="77777777" w:rsidR="00B229A8" w:rsidRPr="005114CE" w:rsidRDefault="00B229A8" w:rsidP="00617C65">
            <w:pPr>
              <w:pStyle w:val="FieldText"/>
            </w:pPr>
          </w:p>
        </w:tc>
        <w:tc>
          <w:tcPr>
            <w:tcW w:w="900" w:type="dxa"/>
            <w:shd w:val="clear" w:color="auto" w:fill="F2F2F2" w:themeFill="background1" w:themeFillShade="F2"/>
          </w:tcPr>
          <w:p w14:paraId="5515778C" w14:textId="764F27AE" w:rsidR="00B229A8" w:rsidRPr="005114CE" w:rsidRDefault="00B229A8" w:rsidP="00490804">
            <w:pPr>
              <w:pStyle w:val="Heading4"/>
              <w:outlineLvl w:val="3"/>
            </w:pPr>
            <w:r>
              <w:t>Number of locations</w:t>
            </w:r>
            <w:r w:rsidRPr="005114CE">
              <w:t>:</w:t>
            </w:r>
          </w:p>
        </w:tc>
        <w:tc>
          <w:tcPr>
            <w:tcW w:w="1170" w:type="dxa"/>
            <w:tcBorders>
              <w:bottom w:val="single" w:sz="4" w:space="0" w:color="auto"/>
            </w:tcBorders>
          </w:tcPr>
          <w:p w14:paraId="33980F66" w14:textId="77777777" w:rsidR="00B229A8" w:rsidRPr="005114CE" w:rsidRDefault="00B229A8" w:rsidP="00617C65">
            <w:pPr>
              <w:pStyle w:val="FieldText"/>
            </w:pPr>
          </w:p>
        </w:tc>
        <w:tc>
          <w:tcPr>
            <w:tcW w:w="1440" w:type="dxa"/>
            <w:shd w:val="clear" w:color="auto" w:fill="F2F2F2" w:themeFill="background1" w:themeFillShade="F2"/>
          </w:tcPr>
          <w:p w14:paraId="6B939837" w14:textId="302F2096" w:rsidR="00B229A8" w:rsidRPr="005114CE" w:rsidRDefault="00B229A8" w:rsidP="00490804">
            <w:pPr>
              <w:pStyle w:val="Heading4"/>
              <w:outlineLvl w:val="3"/>
            </w:pPr>
            <w:r>
              <w:t>Number of courses within program:</w:t>
            </w:r>
          </w:p>
        </w:tc>
        <w:tc>
          <w:tcPr>
            <w:tcW w:w="720" w:type="dxa"/>
            <w:tcBorders>
              <w:bottom w:val="single" w:sz="4" w:space="0" w:color="auto"/>
            </w:tcBorders>
          </w:tcPr>
          <w:p w14:paraId="6BC1215C" w14:textId="48CB1329" w:rsidR="00B229A8" w:rsidRPr="005114CE" w:rsidRDefault="00B229A8" w:rsidP="00617C65">
            <w:pPr>
              <w:pStyle w:val="Checkbox"/>
            </w:pPr>
          </w:p>
        </w:tc>
        <w:tc>
          <w:tcPr>
            <w:tcW w:w="1350" w:type="dxa"/>
            <w:shd w:val="clear" w:color="auto" w:fill="F2F2F2" w:themeFill="background1" w:themeFillShade="F2"/>
          </w:tcPr>
          <w:p w14:paraId="38014FFC" w14:textId="397909E5" w:rsidR="00B229A8" w:rsidRPr="005114CE" w:rsidRDefault="00B229A8" w:rsidP="00BA2DBB">
            <w:pPr>
              <w:pStyle w:val="Checkbox"/>
              <w:jc w:val="right"/>
            </w:pPr>
            <w:r>
              <w:t>Number &amp; type of business units supported:</w:t>
            </w:r>
          </w:p>
        </w:tc>
        <w:tc>
          <w:tcPr>
            <w:tcW w:w="2430" w:type="dxa"/>
            <w:tcBorders>
              <w:bottom w:val="single" w:sz="4" w:space="0" w:color="auto"/>
            </w:tcBorders>
          </w:tcPr>
          <w:p w14:paraId="6126B7A3" w14:textId="77777777" w:rsidR="00B229A8" w:rsidRPr="005114CE" w:rsidRDefault="00B229A8" w:rsidP="00617C65">
            <w:pPr>
              <w:pStyle w:val="FieldText"/>
            </w:pPr>
          </w:p>
        </w:tc>
      </w:tr>
    </w:tbl>
    <w:p w14:paraId="65932588" w14:textId="77777777" w:rsidR="00330050" w:rsidRDefault="00330050"/>
    <w:tbl>
      <w:tblPr>
        <w:tblStyle w:val="PlainTable3"/>
        <w:tblW w:w="5000" w:type="pct"/>
        <w:tblLayout w:type="fixed"/>
        <w:tblLook w:val="0620" w:firstRow="1" w:lastRow="0" w:firstColumn="0" w:lastColumn="0" w:noHBand="1" w:noVBand="1"/>
      </w:tblPr>
      <w:tblGrid>
        <w:gridCol w:w="990"/>
        <w:gridCol w:w="9090"/>
      </w:tblGrid>
      <w:tr w:rsidR="001468AF" w:rsidRPr="00613129" w14:paraId="36A1DAB0" w14:textId="77777777" w:rsidTr="00AA6E06">
        <w:trPr>
          <w:cnfStyle w:val="100000000000" w:firstRow="1" w:lastRow="0" w:firstColumn="0" w:lastColumn="0" w:oddVBand="0" w:evenVBand="0" w:oddHBand="0" w:evenHBand="0" w:firstRowFirstColumn="0" w:firstRowLastColumn="0" w:lastRowFirstColumn="0" w:lastRowLastColumn="0"/>
          <w:trHeight w:val="621"/>
        </w:trPr>
        <w:tc>
          <w:tcPr>
            <w:tcW w:w="990" w:type="dxa"/>
            <w:shd w:val="clear" w:color="auto" w:fill="F2F2F2" w:themeFill="background1" w:themeFillShade="F2"/>
          </w:tcPr>
          <w:p w14:paraId="5913C485" w14:textId="31C91DB4" w:rsidR="001468AF" w:rsidRPr="005114CE" w:rsidRDefault="001468AF" w:rsidP="00490804">
            <w:r>
              <w:t>Goal of program</w:t>
            </w:r>
            <w:r w:rsidR="000B5B50">
              <w:t>:</w:t>
            </w:r>
          </w:p>
        </w:tc>
        <w:tc>
          <w:tcPr>
            <w:tcW w:w="9090" w:type="dxa"/>
            <w:tcBorders>
              <w:bottom w:val="single" w:sz="4" w:space="0" w:color="auto"/>
            </w:tcBorders>
          </w:tcPr>
          <w:p w14:paraId="0AA35288" w14:textId="7DA6D789" w:rsidR="001468AF" w:rsidRPr="005114CE" w:rsidRDefault="001468AF" w:rsidP="00617C65">
            <w:pPr>
              <w:pStyle w:val="FieldText"/>
            </w:pPr>
          </w:p>
        </w:tc>
      </w:tr>
    </w:tbl>
    <w:p w14:paraId="7A4F5D03" w14:textId="77777777" w:rsidR="00330050" w:rsidRDefault="00330050"/>
    <w:tbl>
      <w:tblPr>
        <w:tblStyle w:val="PlainTable3"/>
        <w:tblW w:w="5000" w:type="pct"/>
        <w:tblLayout w:type="fixed"/>
        <w:tblLook w:val="0620" w:firstRow="1" w:lastRow="0" w:firstColumn="0" w:lastColumn="0" w:noHBand="1" w:noVBand="1"/>
      </w:tblPr>
      <w:tblGrid>
        <w:gridCol w:w="990"/>
        <w:gridCol w:w="9090"/>
      </w:tblGrid>
      <w:tr w:rsidR="00437379" w:rsidRPr="00613129" w14:paraId="303EE3ED" w14:textId="77777777" w:rsidTr="00AA6E06">
        <w:trPr>
          <w:cnfStyle w:val="100000000000" w:firstRow="1" w:lastRow="0" w:firstColumn="0" w:lastColumn="0" w:oddVBand="0" w:evenVBand="0" w:oddHBand="0" w:evenHBand="0" w:firstRowFirstColumn="0" w:firstRowLastColumn="0" w:lastRowFirstColumn="0" w:lastRowLastColumn="0"/>
          <w:trHeight w:val="621"/>
        </w:trPr>
        <w:tc>
          <w:tcPr>
            <w:tcW w:w="990" w:type="dxa"/>
            <w:shd w:val="clear" w:color="auto" w:fill="F2F2F2" w:themeFill="background1" w:themeFillShade="F2"/>
          </w:tcPr>
          <w:p w14:paraId="5B2A8D49" w14:textId="7D646EE9" w:rsidR="00437379" w:rsidRPr="005114CE" w:rsidRDefault="00437379" w:rsidP="00555ABE">
            <w:r>
              <w:t>Criteria of success:</w:t>
            </w:r>
          </w:p>
        </w:tc>
        <w:tc>
          <w:tcPr>
            <w:tcW w:w="9090" w:type="dxa"/>
            <w:tcBorders>
              <w:bottom w:val="single" w:sz="4" w:space="0" w:color="auto"/>
            </w:tcBorders>
          </w:tcPr>
          <w:p w14:paraId="0A7B1E1D" w14:textId="77777777" w:rsidR="00437379" w:rsidRPr="005114CE" w:rsidRDefault="00437379" w:rsidP="00555ABE">
            <w:pPr>
              <w:pStyle w:val="FieldText"/>
            </w:pPr>
          </w:p>
        </w:tc>
      </w:tr>
    </w:tbl>
    <w:p w14:paraId="5DAF1AF6" w14:textId="2160BB54" w:rsidR="00330050" w:rsidRDefault="00F65018" w:rsidP="00330050">
      <w:pPr>
        <w:pStyle w:val="Heading2"/>
      </w:pPr>
      <w:r>
        <w:t>Instructions</w:t>
      </w:r>
    </w:p>
    <w:p w14:paraId="21AA3400" w14:textId="2852AA4A" w:rsidR="00330050" w:rsidRDefault="004037D1" w:rsidP="00AA6E06">
      <w:pPr>
        <w:pStyle w:val="Italic"/>
        <w:numPr>
          <w:ilvl w:val="0"/>
          <w:numId w:val="11"/>
        </w:numPr>
      </w:pPr>
      <w:r>
        <w:t>Answer the questions below. Insert/embed</w:t>
      </w:r>
      <w:r w:rsidR="00B230B7">
        <w:t xml:space="preserve">/include </w:t>
      </w:r>
      <w:r>
        <w:t xml:space="preserve">any supporting graphics, charts or visualizations </w:t>
      </w:r>
      <w:r w:rsidR="00B230B7">
        <w:t xml:space="preserve">with </w:t>
      </w:r>
      <w:r>
        <w:t>the</w:t>
      </w:r>
      <w:r w:rsidR="00B230B7">
        <w:t xml:space="preserve"> specific response to the question </w:t>
      </w:r>
      <w:r w:rsidR="00A44DB7">
        <w:t>being answered</w:t>
      </w:r>
      <w:r w:rsidR="00330050" w:rsidRPr="007F3D5B">
        <w:t>.</w:t>
      </w:r>
      <w:r w:rsidR="002E6AF7">
        <w:t xml:space="preserve">   Pay the application fee </w:t>
      </w:r>
      <w:r w:rsidR="00CF4636">
        <w:t>upon submission of this form.</w:t>
      </w:r>
      <w:r w:rsidR="002E6AF7">
        <w:t xml:space="preserve"> Your application is not considered final until the application fee is processed. Please contact </w:t>
      </w:r>
      <w:r w:rsidR="00940224">
        <w:t xml:space="preserve">Dr. </w:t>
      </w:r>
      <w:r w:rsidR="00940224" w:rsidRPr="00940224">
        <w:t>Arletha McSwain &lt;amcswain@usdla.or</w:t>
      </w:r>
      <w:r w:rsidR="00920E5F">
        <w:t>g</w:t>
      </w:r>
      <w:r w:rsidR="00940224" w:rsidRPr="00940224">
        <w:t>&gt;</w:t>
      </w:r>
      <w:r w:rsidR="009D3686">
        <w:t xml:space="preserve"> </w:t>
      </w:r>
      <w:r w:rsidR="002E6AF7">
        <w:t>if you need to invoice payment</w:t>
      </w:r>
      <w:r w:rsidR="0014149D">
        <w:t>.</w:t>
      </w:r>
    </w:p>
    <w:p w14:paraId="0DE0E36C" w14:textId="77777777" w:rsidR="00AA6E06" w:rsidRDefault="00AA6E06" w:rsidP="00F95083">
      <w:pPr>
        <w:pStyle w:val="Italic"/>
        <w:ind w:left="360"/>
      </w:pPr>
    </w:p>
    <w:p w14:paraId="7ECB5CAE" w14:textId="57AB569D" w:rsidR="00871876" w:rsidRDefault="00E56913" w:rsidP="00871876">
      <w:pPr>
        <w:pStyle w:val="Heading2"/>
      </w:pPr>
      <w:r>
        <w:lastRenderedPageBreak/>
        <w:t>Leadership &amp; Management</w:t>
      </w:r>
    </w:p>
    <w:tbl>
      <w:tblPr>
        <w:tblStyle w:val="PlainTable3"/>
        <w:tblW w:w="5000" w:type="pct"/>
        <w:tblLayout w:type="fixed"/>
        <w:tblLook w:val="0620" w:firstRow="1" w:lastRow="0" w:firstColumn="0" w:lastColumn="0" w:noHBand="1" w:noVBand="1"/>
      </w:tblPr>
      <w:tblGrid>
        <w:gridCol w:w="10080"/>
      </w:tblGrid>
      <w:tr w:rsidR="007D672F" w:rsidRPr="00613129" w14:paraId="7A87C27F" w14:textId="77777777" w:rsidTr="00953656">
        <w:trPr>
          <w:cnfStyle w:val="100000000000" w:firstRow="1" w:lastRow="0" w:firstColumn="0" w:lastColumn="0" w:oddVBand="0" w:evenVBand="0" w:oddHBand="0" w:evenHBand="0" w:firstRowFirstColumn="0" w:firstRowLastColumn="0" w:lastRowFirstColumn="0" w:lastRowLastColumn="0"/>
          <w:trHeight w:val="432"/>
        </w:trPr>
        <w:tc>
          <w:tcPr>
            <w:tcW w:w="10080" w:type="dxa"/>
            <w:shd w:val="clear" w:color="auto" w:fill="DBE5F1" w:themeFill="accent1" w:themeFillTint="33"/>
          </w:tcPr>
          <w:p w14:paraId="1D1D26E7" w14:textId="77777777" w:rsidR="00ED1DD0" w:rsidRPr="0055772B" w:rsidRDefault="005821D7" w:rsidP="00682C69">
            <w:pPr>
              <w:pStyle w:val="FieldText"/>
              <w:rPr>
                <w:bCs w:val="0"/>
                <w:sz w:val="18"/>
                <w:szCs w:val="18"/>
              </w:rPr>
            </w:pPr>
            <w:r w:rsidRPr="0055772B">
              <w:rPr>
                <w:sz w:val="18"/>
                <w:szCs w:val="18"/>
              </w:rPr>
              <w:t>2.1</w:t>
            </w:r>
            <w:r w:rsidR="00ED1DD0" w:rsidRPr="0055772B">
              <w:rPr>
                <w:sz w:val="18"/>
                <w:szCs w:val="18"/>
              </w:rPr>
              <w:t xml:space="preserve"> </w:t>
            </w:r>
          </w:p>
          <w:p w14:paraId="49F942E2" w14:textId="0D7A984E" w:rsidR="007D672F" w:rsidRPr="00ED1DD0" w:rsidRDefault="00ED1DD0" w:rsidP="00ED1DD0">
            <w:pPr>
              <w:rPr>
                <w:rFonts w:ascii="Arial" w:hAnsi="Arial" w:cs="Arial"/>
                <w:color w:val="000000"/>
                <w:sz w:val="22"/>
                <w:szCs w:val="22"/>
              </w:rPr>
            </w:pPr>
            <w:r>
              <w:rPr>
                <w:rFonts w:ascii="Arial" w:hAnsi="Arial" w:cs="Arial"/>
                <w:color w:val="000000"/>
                <w:sz w:val="22"/>
                <w:szCs w:val="22"/>
              </w:rPr>
              <w:t xml:space="preserve">The applicant describes specific efforts centered on the attention and improvements to the culture of learning and development within the context of the </w:t>
            </w:r>
            <w:commentRangeStart w:id="2"/>
            <w:commentRangeStart w:id="3"/>
            <w:r>
              <w:rPr>
                <w:rFonts w:ascii="Arial" w:hAnsi="Arial" w:cs="Arial"/>
                <w:color w:val="000000"/>
                <w:sz w:val="22"/>
                <w:szCs w:val="22"/>
              </w:rPr>
              <w:t>organization</w:t>
            </w:r>
            <w:commentRangeEnd w:id="2"/>
            <w:r w:rsidR="00766F7C">
              <w:rPr>
                <w:rStyle w:val="CommentReference"/>
                <w:bCs w:val="0"/>
              </w:rPr>
              <w:commentReference w:id="2"/>
            </w:r>
            <w:commentRangeEnd w:id="3"/>
            <w:r w:rsidR="00AA1863">
              <w:rPr>
                <w:rStyle w:val="CommentReference"/>
                <w:bCs w:val="0"/>
              </w:rPr>
              <w:commentReference w:id="3"/>
            </w:r>
            <w:r>
              <w:rPr>
                <w:rFonts w:ascii="Arial" w:hAnsi="Arial" w:cs="Arial"/>
                <w:color w:val="000000"/>
                <w:sz w:val="22"/>
                <w:szCs w:val="22"/>
              </w:rPr>
              <w:t>.</w:t>
            </w:r>
          </w:p>
        </w:tc>
      </w:tr>
      <w:tr w:rsidR="007D672F" w:rsidRPr="00613129" w14:paraId="0682ED80" w14:textId="77777777" w:rsidTr="007254D9">
        <w:trPr>
          <w:trHeight w:val="432"/>
        </w:trPr>
        <w:tc>
          <w:tcPr>
            <w:tcW w:w="10080" w:type="dxa"/>
          </w:tcPr>
          <w:p w14:paraId="08EE9B50" w14:textId="76E45756" w:rsidR="005821D7" w:rsidRDefault="00C20781" w:rsidP="00682C69">
            <w:pPr>
              <w:pStyle w:val="FieldText"/>
              <w:rPr>
                <w:b w:val="0"/>
                <w:bCs/>
                <w:i/>
                <w:iCs/>
                <w:sz w:val="18"/>
                <w:szCs w:val="18"/>
              </w:rPr>
            </w:pPr>
            <w:r w:rsidRPr="00C20781">
              <w:rPr>
                <w:b w:val="0"/>
                <w:bCs/>
                <w:i/>
                <w:iCs/>
                <w:sz w:val="18"/>
                <w:szCs w:val="18"/>
              </w:rPr>
              <w:t>Please type response here</w:t>
            </w:r>
          </w:p>
          <w:p w14:paraId="30F78424" w14:textId="77777777" w:rsidR="00C20781" w:rsidRPr="00C20781" w:rsidRDefault="00C20781" w:rsidP="00682C69">
            <w:pPr>
              <w:pStyle w:val="FieldText"/>
              <w:rPr>
                <w:b w:val="0"/>
                <w:bCs/>
                <w:i/>
                <w:iCs/>
                <w:sz w:val="18"/>
                <w:szCs w:val="18"/>
              </w:rPr>
            </w:pPr>
          </w:p>
          <w:p w14:paraId="6F1CB600" w14:textId="77777777" w:rsidR="005821D7" w:rsidRDefault="005821D7" w:rsidP="00682C69">
            <w:pPr>
              <w:pStyle w:val="FieldText"/>
            </w:pPr>
          </w:p>
          <w:p w14:paraId="12FF0D5F" w14:textId="77777777" w:rsidR="005821D7" w:rsidRDefault="005821D7" w:rsidP="00682C69">
            <w:pPr>
              <w:pStyle w:val="FieldText"/>
            </w:pPr>
          </w:p>
          <w:p w14:paraId="2A25C853" w14:textId="3B7F0567" w:rsidR="005821D7" w:rsidRPr="009C220D" w:rsidRDefault="005821D7" w:rsidP="00682C69">
            <w:pPr>
              <w:pStyle w:val="FieldText"/>
            </w:pPr>
          </w:p>
        </w:tc>
      </w:tr>
      <w:tr w:rsidR="00605625" w:rsidRPr="00ED1DD0" w14:paraId="4F66F7B3" w14:textId="77777777" w:rsidTr="00953656">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30D5D247" w14:textId="675E3BFB" w:rsidR="00605625" w:rsidRPr="0055772B" w:rsidRDefault="00605625" w:rsidP="00555ABE">
            <w:pPr>
              <w:pStyle w:val="FieldText"/>
              <w:rPr>
                <w:bCs w:val="0"/>
                <w:sz w:val="18"/>
                <w:szCs w:val="18"/>
              </w:rPr>
            </w:pPr>
            <w:r w:rsidRPr="0055772B">
              <w:rPr>
                <w:sz w:val="18"/>
                <w:szCs w:val="18"/>
              </w:rPr>
              <w:t xml:space="preserve">2.2 </w:t>
            </w:r>
          </w:p>
          <w:p w14:paraId="15F0BBF2" w14:textId="12A76689" w:rsidR="00605625" w:rsidRPr="00ED1DD0" w:rsidRDefault="002A48FD" w:rsidP="00555ABE">
            <w:pPr>
              <w:rPr>
                <w:rFonts w:ascii="Arial" w:hAnsi="Arial" w:cs="Arial"/>
                <w:color w:val="000000"/>
                <w:sz w:val="22"/>
                <w:szCs w:val="22"/>
              </w:rPr>
            </w:pPr>
            <w:r>
              <w:rPr>
                <w:rFonts w:ascii="Arial" w:hAnsi="Arial" w:cs="Arial"/>
                <w:color w:val="000000"/>
                <w:sz w:val="22"/>
                <w:szCs w:val="22"/>
              </w:rPr>
              <w:t xml:space="preserve">The applicant describes efforts centered on the attention and improvements to the organizational structure of the </w:t>
            </w:r>
            <w:commentRangeStart w:id="4"/>
            <w:r>
              <w:rPr>
                <w:rFonts w:ascii="Arial" w:hAnsi="Arial" w:cs="Arial"/>
                <w:color w:val="000000"/>
                <w:sz w:val="22"/>
                <w:szCs w:val="22"/>
              </w:rPr>
              <w:t>program</w:t>
            </w:r>
            <w:commentRangeEnd w:id="4"/>
            <w:r w:rsidR="00E56145">
              <w:rPr>
                <w:rStyle w:val="CommentReference"/>
                <w:bCs w:val="0"/>
              </w:rPr>
              <w:commentReference w:id="4"/>
            </w:r>
            <w:r>
              <w:rPr>
                <w:rFonts w:ascii="Arial" w:hAnsi="Arial" w:cs="Arial"/>
                <w:color w:val="000000"/>
                <w:sz w:val="22"/>
                <w:szCs w:val="22"/>
              </w:rPr>
              <w:t>.</w:t>
            </w:r>
          </w:p>
        </w:tc>
      </w:tr>
      <w:tr w:rsidR="00605625" w:rsidRPr="009C220D" w14:paraId="68049594" w14:textId="77777777" w:rsidTr="0060562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608EA803"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3C395E20" w14:textId="77777777" w:rsidR="00605625" w:rsidRDefault="00605625" w:rsidP="00555ABE">
            <w:pPr>
              <w:pStyle w:val="FieldText"/>
            </w:pPr>
          </w:p>
          <w:p w14:paraId="33AAF8A7" w14:textId="77777777" w:rsidR="00605625" w:rsidRDefault="00605625" w:rsidP="00555ABE">
            <w:pPr>
              <w:pStyle w:val="FieldText"/>
            </w:pPr>
          </w:p>
          <w:p w14:paraId="4111EED7" w14:textId="77777777" w:rsidR="00605625" w:rsidRPr="009C220D" w:rsidRDefault="00605625" w:rsidP="00555ABE">
            <w:pPr>
              <w:pStyle w:val="FieldText"/>
            </w:pPr>
          </w:p>
        </w:tc>
      </w:tr>
      <w:tr w:rsidR="00953656" w:rsidRPr="00ED1DD0" w14:paraId="58074EDE"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3F90EA70" w14:textId="2B0C8CDF" w:rsidR="00953656" w:rsidRPr="0055772B" w:rsidRDefault="00953656" w:rsidP="00555ABE">
            <w:pPr>
              <w:pStyle w:val="FieldText"/>
              <w:rPr>
                <w:bCs w:val="0"/>
                <w:sz w:val="18"/>
                <w:szCs w:val="18"/>
              </w:rPr>
            </w:pPr>
            <w:r w:rsidRPr="0055772B">
              <w:rPr>
                <w:sz w:val="18"/>
                <w:szCs w:val="18"/>
              </w:rPr>
              <w:t xml:space="preserve">2.3 </w:t>
            </w:r>
          </w:p>
          <w:p w14:paraId="357EAEDE" w14:textId="6BAB784E" w:rsidR="00953656" w:rsidRPr="00066B43" w:rsidRDefault="00066B43" w:rsidP="00555ABE">
            <w:pPr>
              <w:rPr>
                <w:rFonts w:ascii="Arial" w:hAnsi="Arial" w:cs="Arial"/>
                <w:sz w:val="22"/>
                <w:szCs w:val="22"/>
              </w:rPr>
            </w:pPr>
            <w:r>
              <w:rPr>
                <w:rFonts w:ascii="Arial" w:hAnsi="Arial" w:cs="Arial"/>
                <w:sz w:val="22"/>
                <w:szCs w:val="22"/>
              </w:rPr>
              <w:t xml:space="preserve">The applicant describes efforts centered on the overcoming barriers to employee training and development such as operational management time concerns and career path </w:t>
            </w:r>
            <w:commentRangeStart w:id="5"/>
            <w:r>
              <w:rPr>
                <w:rFonts w:ascii="Arial" w:hAnsi="Arial" w:cs="Arial"/>
                <w:sz w:val="22"/>
                <w:szCs w:val="22"/>
              </w:rPr>
              <w:t>concerns</w:t>
            </w:r>
            <w:commentRangeEnd w:id="5"/>
            <w:r w:rsidR="009C48FC">
              <w:rPr>
                <w:rStyle w:val="CommentReference"/>
                <w:bCs w:val="0"/>
              </w:rPr>
              <w:commentReference w:id="5"/>
            </w:r>
            <w:r>
              <w:rPr>
                <w:rFonts w:ascii="Arial" w:hAnsi="Arial" w:cs="Arial"/>
                <w:sz w:val="22"/>
                <w:szCs w:val="22"/>
              </w:rPr>
              <w:t>.</w:t>
            </w:r>
          </w:p>
        </w:tc>
      </w:tr>
      <w:tr w:rsidR="00953656" w:rsidRPr="009C220D" w14:paraId="064F7B14"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5BD070CD"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2B697AC8" w14:textId="77777777" w:rsidR="00953656" w:rsidRDefault="00953656" w:rsidP="00555ABE">
            <w:pPr>
              <w:pStyle w:val="FieldText"/>
            </w:pPr>
          </w:p>
          <w:p w14:paraId="08982639" w14:textId="77777777" w:rsidR="00953656" w:rsidRDefault="00953656" w:rsidP="00555ABE">
            <w:pPr>
              <w:pStyle w:val="FieldText"/>
            </w:pPr>
          </w:p>
          <w:p w14:paraId="4FFF0AD5" w14:textId="77777777" w:rsidR="00953656" w:rsidRPr="009C220D" w:rsidRDefault="00953656" w:rsidP="00555ABE">
            <w:pPr>
              <w:pStyle w:val="FieldText"/>
            </w:pPr>
          </w:p>
        </w:tc>
      </w:tr>
      <w:tr w:rsidR="000D6F66" w:rsidRPr="00066B43" w14:paraId="655C28DF"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0398C768" w14:textId="4058814E" w:rsidR="005078D4" w:rsidRPr="0055772B" w:rsidRDefault="005078D4" w:rsidP="00555ABE">
            <w:pPr>
              <w:rPr>
                <w:rFonts w:ascii="Arial" w:hAnsi="Arial" w:cs="Arial"/>
                <w:b/>
                <w:color w:val="000000"/>
                <w:sz w:val="18"/>
                <w:szCs w:val="18"/>
              </w:rPr>
            </w:pPr>
            <w:r w:rsidRPr="0055772B">
              <w:rPr>
                <w:rFonts w:ascii="Arial" w:hAnsi="Arial" w:cs="Arial"/>
                <w:b/>
                <w:color w:val="000000"/>
                <w:sz w:val="18"/>
                <w:szCs w:val="18"/>
              </w:rPr>
              <w:t>2.4</w:t>
            </w:r>
          </w:p>
          <w:p w14:paraId="0C604C4F" w14:textId="107F6D82" w:rsidR="000D6F66" w:rsidRPr="005078D4" w:rsidRDefault="005078D4" w:rsidP="00555ABE">
            <w:pPr>
              <w:rPr>
                <w:rFonts w:ascii="Arial" w:hAnsi="Arial" w:cs="Arial"/>
                <w:color w:val="000000"/>
                <w:sz w:val="22"/>
                <w:szCs w:val="22"/>
              </w:rPr>
            </w:pPr>
            <w:r>
              <w:rPr>
                <w:rFonts w:ascii="Arial" w:hAnsi="Arial" w:cs="Arial"/>
                <w:color w:val="000000"/>
                <w:sz w:val="22"/>
                <w:szCs w:val="22"/>
              </w:rPr>
              <w:t xml:space="preserve">The applicant describes the processes and methods used to assess the effectiveness of the programs delivered and details the metrics and/or rubrics </w:t>
            </w:r>
            <w:commentRangeStart w:id="6"/>
            <w:r>
              <w:rPr>
                <w:rFonts w:ascii="Arial" w:hAnsi="Arial" w:cs="Arial"/>
                <w:color w:val="000000"/>
                <w:sz w:val="22"/>
                <w:szCs w:val="22"/>
              </w:rPr>
              <w:t>used</w:t>
            </w:r>
            <w:commentRangeEnd w:id="6"/>
            <w:r w:rsidR="00E63319">
              <w:rPr>
                <w:rStyle w:val="CommentReference"/>
                <w:bCs w:val="0"/>
              </w:rPr>
              <w:commentReference w:id="6"/>
            </w:r>
            <w:r>
              <w:rPr>
                <w:rFonts w:ascii="Arial" w:hAnsi="Arial" w:cs="Arial"/>
                <w:color w:val="000000"/>
                <w:sz w:val="22"/>
                <w:szCs w:val="22"/>
              </w:rPr>
              <w:t xml:space="preserve">. </w:t>
            </w:r>
          </w:p>
        </w:tc>
      </w:tr>
      <w:tr w:rsidR="000D6F66" w:rsidRPr="009C220D" w14:paraId="76A9DDB8"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66845006"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1B98D95E" w14:textId="7CFED110" w:rsidR="000D6F66" w:rsidRDefault="000D6F66" w:rsidP="00555ABE">
            <w:pPr>
              <w:pStyle w:val="FieldText"/>
              <w:rPr>
                <w:bCs w:val="0"/>
              </w:rPr>
            </w:pPr>
          </w:p>
          <w:p w14:paraId="56A75FAD" w14:textId="77777777" w:rsidR="00C20781" w:rsidRDefault="00C20781" w:rsidP="00555ABE">
            <w:pPr>
              <w:pStyle w:val="FieldText"/>
            </w:pPr>
          </w:p>
          <w:p w14:paraId="51D7A345" w14:textId="77777777" w:rsidR="000D6F66" w:rsidRDefault="000D6F66" w:rsidP="00555ABE">
            <w:pPr>
              <w:pStyle w:val="FieldText"/>
            </w:pPr>
          </w:p>
          <w:p w14:paraId="589F69C7" w14:textId="77777777" w:rsidR="000D6F66" w:rsidRPr="009C220D" w:rsidRDefault="000D6F66" w:rsidP="00555ABE">
            <w:pPr>
              <w:pStyle w:val="FieldText"/>
            </w:pPr>
          </w:p>
        </w:tc>
      </w:tr>
      <w:tr w:rsidR="005078D4" w:rsidRPr="005078D4" w14:paraId="012E23EB"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00A7E61B" w14:textId="213E8D43" w:rsidR="005078D4" w:rsidRPr="0055772B" w:rsidRDefault="005078D4" w:rsidP="00555ABE">
            <w:pPr>
              <w:rPr>
                <w:rFonts w:ascii="Arial" w:hAnsi="Arial" w:cs="Arial"/>
                <w:b/>
                <w:color w:val="000000"/>
                <w:sz w:val="18"/>
                <w:szCs w:val="18"/>
              </w:rPr>
            </w:pPr>
            <w:r w:rsidRPr="0055772B">
              <w:rPr>
                <w:rFonts w:ascii="Arial" w:hAnsi="Arial" w:cs="Arial"/>
                <w:b/>
                <w:color w:val="000000"/>
                <w:sz w:val="18"/>
                <w:szCs w:val="18"/>
              </w:rPr>
              <w:t>2.5</w:t>
            </w:r>
          </w:p>
          <w:p w14:paraId="44335AC6" w14:textId="602DECA1" w:rsidR="005078D4" w:rsidRPr="005078D4" w:rsidRDefault="006A7CDD" w:rsidP="00555ABE">
            <w:pPr>
              <w:rPr>
                <w:rFonts w:ascii="Arial" w:hAnsi="Arial" w:cs="Arial"/>
                <w:color w:val="000000"/>
                <w:sz w:val="22"/>
                <w:szCs w:val="22"/>
              </w:rPr>
            </w:pPr>
            <w:r>
              <w:rPr>
                <w:rFonts w:ascii="Arial" w:hAnsi="Arial" w:cs="Arial"/>
                <w:color w:val="000000"/>
                <w:sz w:val="22"/>
                <w:szCs w:val="22"/>
              </w:rPr>
              <w:t xml:space="preserve">The applicant describes how senior leadership is engaged in the development process for all members of the </w:t>
            </w:r>
            <w:commentRangeStart w:id="7"/>
            <w:r>
              <w:rPr>
                <w:rFonts w:ascii="Arial" w:hAnsi="Arial" w:cs="Arial"/>
                <w:color w:val="000000"/>
                <w:sz w:val="22"/>
                <w:szCs w:val="22"/>
              </w:rPr>
              <w:t>organization</w:t>
            </w:r>
            <w:commentRangeEnd w:id="7"/>
            <w:r w:rsidR="007F5FCF">
              <w:rPr>
                <w:rStyle w:val="CommentReference"/>
                <w:bCs w:val="0"/>
              </w:rPr>
              <w:commentReference w:id="7"/>
            </w:r>
            <w:r>
              <w:rPr>
                <w:rFonts w:ascii="Arial" w:hAnsi="Arial" w:cs="Arial"/>
                <w:color w:val="000000"/>
                <w:sz w:val="22"/>
                <w:szCs w:val="22"/>
              </w:rPr>
              <w:t>.</w:t>
            </w:r>
            <w:r w:rsidR="007F5FCF">
              <w:rPr>
                <w:rFonts w:ascii="Arial" w:hAnsi="Arial" w:cs="Arial"/>
                <w:color w:val="000000"/>
                <w:sz w:val="22"/>
                <w:szCs w:val="22"/>
              </w:rPr>
              <w:t xml:space="preserve"> </w:t>
            </w:r>
          </w:p>
        </w:tc>
      </w:tr>
      <w:tr w:rsidR="005078D4" w:rsidRPr="009C220D" w14:paraId="2074E3FC"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6E0E5C44"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62249FF9" w14:textId="77777777" w:rsidR="005078D4" w:rsidRDefault="005078D4" w:rsidP="00555ABE">
            <w:pPr>
              <w:pStyle w:val="FieldText"/>
            </w:pPr>
          </w:p>
          <w:p w14:paraId="3219F6BD" w14:textId="77777777" w:rsidR="005078D4" w:rsidRDefault="005078D4" w:rsidP="00555ABE">
            <w:pPr>
              <w:pStyle w:val="FieldText"/>
            </w:pPr>
          </w:p>
          <w:p w14:paraId="58E30F7A" w14:textId="77777777" w:rsidR="005078D4" w:rsidRDefault="005078D4" w:rsidP="00555ABE">
            <w:pPr>
              <w:pStyle w:val="FieldText"/>
              <w:rPr>
                <w:bCs w:val="0"/>
              </w:rPr>
            </w:pPr>
          </w:p>
          <w:p w14:paraId="291B8974" w14:textId="2DFCDE25" w:rsidR="00C20781" w:rsidRPr="009C220D" w:rsidRDefault="00C20781" w:rsidP="00555ABE">
            <w:pPr>
              <w:pStyle w:val="FieldText"/>
            </w:pPr>
          </w:p>
        </w:tc>
      </w:tr>
    </w:tbl>
    <w:p w14:paraId="5D8E650A" w14:textId="5FE352CF" w:rsidR="005F6E87" w:rsidRDefault="005F6E87" w:rsidP="004E34C6"/>
    <w:p w14:paraId="152924A0" w14:textId="39DC797E" w:rsidR="0078335C" w:rsidRDefault="0078335C" w:rsidP="0078335C">
      <w:pPr>
        <w:pStyle w:val="Heading2"/>
      </w:pPr>
      <w:r>
        <w:t>Lea</w:t>
      </w:r>
      <w:r w:rsidR="00F25A2E">
        <w:t>rning &amp; Strategy Design</w:t>
      </w:r>
    </w:p>
    <w:tbl>
      <w:tblPr>
        <w:tblStyle w:val="PlainTable3"/>
        <w:tblW w:w="5000" w:type="pct"/>
        <w:tblLayout w:type="fixed"/>
        <w:tblLook w:val="0620" w:firstRow="1" w:lastRow="0" w:firstColumn="0" w:lastColumn="0" w:noHBand="1" w:noVBand="1"/>
      </w:tblPr>
      <w:tblGrid>
        <w:gridCol w:w="10080"/>
      </w:tblGrid>
      <w:tr w:rsidR="0078335C" w:rsidRPr="00613129" w14:paraId="584B31AD" w14:textId="77777777" w:rsidTr="00555ABE">
        <w:trPr>
          <w:cnfStyle w:val="100000000000" w:firstRow="1" w:lastRow="0" w:firstColumn="0" w:lastColumn="0" w:oddVBand="0" w:evenVBand="0" w:oddHBand="0" w:evenHBand="0" w:firstRowFirstColumn="0" w:firstRowLastColumn="0" w:lastRowFirstColumn="0" w:lastRowLastColumn="0"/>
          <w:trHeight w:val="432"/>
        </w:trPr>
        <w:tc>
          <w:tcPr>
            <w:tcW w:w="10080" w:type="dxa"/>
            <w:shd w:val="clear" w:color="auto" w:fill="DBE5F1" w:themeFill="accent1" w:themeFillTint="33"/>
          </w:tcPr>
          <w:p w14:paraId="666EBCE1" w14:textId="24C39562" w:rsidR="0078335C" w:rsidRPr="0057744A" w:rsidRDefault="00F25A2E" w:rsidP="00555ABE">
            <w:pPr>
              <w:pStyle w:val="FieldText"/>
              <w:rPr>
                <w:bCs w:val="0"/>
                <w:sz w:val="18"/>
                <w:szCs w:val="18"/>
              </w:rPr>
            </w:pPr>
            <w:r w:rsidRPr="0057744A">
              <w:rPr>
                <w:sz w:val="18"/>
                <w:szCs w:val="18"/>
              </w:rPr>
              <w:t>3</w:t>
            </w:r>
            <w:r w:rsidR="0078335C" w:rsidRPr="0057744A">
              <w:rPr>
                <w:sz w:val="18"/>
                <w:szCs w:val="18"/>
              </w:rPr>
              <w:t xml:space="preserve">.1 </w:t>
            </w:r>
          </w:p>
          <w:p w14:paraId="4150EAC4" w14:textId="081112C7" w:rsidR="0078335C" w:rsidRPr="00F25A2E" w:rsidRDefault="00F25A2E" w:rsidP="00555ABE">
            <w:pPr>
              <w:rPr>
                <w:rFonts w:ascii="Arial" w:hAnsi="Arial" w:cs="Arial"/>
                <w:sz w:val="22"/>
                <w:szCs w:val="22"/>
              </w:rPr>
            </w:pPr>
            <w:r>
              <w:rPr>
                <w:rFonts w:ascii="Arial" w:hAnsi="Arial" w:cs="Arial"/>
                <w:sz w:val="22"/>
                <w:szCs w:val="22"/>
              </w:rPr>
              <w:t xml:space="preserve">The applicant describes the process centered on determining and evaluating the need of the internal learning </w:t>
            </w:r>
            <w:commentRangeStart w:id="8"/>
            <w:r>
              <w:rPr>
                <w:rFonts w:ascii="Arial" w:hAnsi="Arial" w:cs="Arial"/>
                <w:sz w:val="22"/>
                <w:szCs w:val="22"/>
              </w:rPr>
              <w:t>customer</w:t>
            </w:r>
            <w:commentRangeEnd w:id="8"/>
            <w:r w:rsidR="009C6511">
              <w:rPr>
                <w:rStyle w:val="CommentReference"/>
                <w:bCs w:val="0"/>
              </w:rPr>
              <w:commentReference w:id="8"/>
            </w:r>
            <w:r>
              <w:rPr>
                <w:rFonts w:ascii="Arial" w:hAnsi="Arial" w:cs="Arial"/>
                <w:sz w:val="22"/>
                <w:szCs w:val="22"/>
              </w:rPr>
              <w:t>.</w:t>
            </w:r>
          </w:p>
        </w:tc>
      </w:tr>
      <w:tr w:rsidR="0078335C" w:rsidRPr="00613129" w14:paraId="42B9E903" w14:textId="77777777" w:rsidTr="00555ABE">
        <w:trPr>
          <w:trHeight w:val="432"/>
        </w:trPr>
        <w:tc>
          <w:tcPr>
            <w:tcW w:w="10080" w:type="dxa"/>
          </w:tcPr>
          <w:p w14:paraId="37F6968A" w14:textId="77777777" w:rsidR="00C20781" w:rsidRDefault="00C20781" w:rsidP="00C20781">
            <w:pPr>
              <w:pStyle w:val="FieldText"/>
              <w:rPr>
                <w:b w:val="0"/>
                <w:bCs/>
                <w:i/>
                <w:iCs/>
                <w:sz w:val="18"/>
                <w:szCs w:val="18"/>
              </w:rPr>
            </w:pPr>
            <w:r w:rsidRPr="00C20781">
              <w:rPr>
                <w:b w:val="0"/>
                <w:bCs/>
                <w:i/>
                <w:iCs/>
                <w:sz w:val="18"/>
                <w:szCs w:val="18"/>
              </w:rPr>
              <w:t>Please type response here</w:t>
            </w:r>
          </w:p>
          <w:p w14:paraId="57BD96D5" w14:textId="77777777" w:rsidR="0078335C" w:rsidRDefault="0078335C" w:rsidP="00555ABE">
            <w:pPr>
              <w:pStyle w:val="FieldText"/>
            </w:pPr>
          </w:p>
          <w:p w14:paraId="1F50532E" w14:textId="77777777" w:rsidR="0078335C" w:rsidRDefault="0078335C" w:rsidP="00555ABE">
            <w:pPr>
              <w:pStyle w:val="FieldText"/>
            </w:pPr>
          </w:p>
          <w:p w14:paraId="6793D178" w14:textId="77777777" w:rsidR="0078335C" w:rsidRDefault="0078335C" w:rsidP="00555ABE">
            <w:pPr>
              <w:pStyle w:val="FieldText"/>
            </w:pPr>
          </w:p>
          <w:p w14:paraId="2CD7C68E" w14:textId="77777777" w:rsidR="0078335C" w:rsidRDefault="0078335C" w:rsidP="00555ABE">
            <w:pPr>
              <w:pStyle w:val="FieldText"/>
            </w:pPr>
          </w:p>
          <w:p w14:paraId="6CE906E1" w14:textId="77777777" w:rsidR="0078335C" w:rsidRPr="009C220D" w:rsidRDefault="0078335C" w:rsidP="00555ABE">
            <w:pPr>
              <w:pStyle w:val="FieldText"/>
            </w:pPr>
          </w:p>
        </w:tc>
      </w:tr>
      <w:tr w:rsidR="0078335C" w:rsidRPr="00ED1DD0" w14:paraId="384ED9C5"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712CFAEB" w14:textId="21BCAA3B" w:rsidR="0078335C" w:rsidRPr="0057744A" w:rsidRDefault="00381A67" w:rsidP="00555ABE">
            <w:pPr>
              <w:pStyle w:val="FieldText"/>
              <w:rPr>
                <w:bCs w:val="0"/>
                <w:sz w:val="18"/>
                <w:szCs w:val="18"/>
              </w:rPr>
            </w:pPr>
            <w:r w:rsidRPr="0057744A">
              <w:rPr>
                <w:sz w:val="18"/>
                <w:szCs w:val="18"/>
              </w:rPr>
              <w:t>3</w:t>
            </w:r>
            <w:r w:rsidR="0078335C" w:rsidRPr="0057744A">
              <w:rPr>
                <w:sz w:val="18"/>
                <w:szCs w:val="18"/>
              </w:rPr>
              <w:t xml:space="preserve">.2 </w:t>
            </w:r>
          </w:p>
          <w:p w14:paraId="65A2F99D" w14:textId="670AA096" w:rsidR="0078335C" w:rsidRPr="00ED1DD0" w:rsidRDefault="00381A67" w:rsidP="00555ABE">
            <w:pPr>
              <w:rPr>
                <w:rFonts w:ascii="Arial" w:hAnsi="Arial" w:cs="Arial"/>
                <w:color w:val="000000"/>
                <w:sz w:val="22"/>
                <w:szCs w:val="22"/>
              </w:rPr>
            </w:pPr>
            <w:r>
              <w:rPr>
                <w:rFonts w:ascii="Arial" w:hAnsi="Arial" w:cs="Arial"/>
                <w:color w:val="000000"/>
                <w:sz w:val="22"/>
                <w:szCs w:val="22"/>
              </w:rPr>
              <w:t xml:space="preserve">The applicant describes the process used to prioritize, develop, and deliver online learning solutions including examples of assessment </w:t>
            </w:r>
            <w:commentRangeStart w:id="9"/>
            <w:r>
              <w:rPr>
                <w:rFonts w:ascii="Arial" w:hAnsi="Arial" w:cs="Arial"/>
                <w:color w:val="000000"/>
                <w:sz w:val="22"/>
                <w:szCs w:val="22"/>
              </w:rPr>
              <w:t>strategies</w:t>
            </w:r>
            <w:commentRangeEnd w:id="9"/>
            <w:r w:rsidR="000A459A">
              <w:rPr>
                <w:rStyle w:val="CommentReference"/>
                <w:bCs w:val="0"/>
              </w:rPr>
              <w:commentReference w:id="9"/>
            </w:r>
            <w:r>
              <w:rPr>
                <w:rFonts w:ascii="Arial" w:hAnsi="Arial" w:cs="Arial"/>
                <w:color w:val="000000"/>
                <w:sz w:val="22"/>
                <w:szCs w:val="22"/>
              </w:rPr>
              <w:t>.</w:t>
            </w:r>
            <w:r w:rsidR="000A459A">
              <w:rPr>
                <w:rFonts w:ascii="Arial" w:hAnsi="Arial" w:cs="Arial"/>
                <w:color w:val="000000"/>
                <w:sz w:val="22"/>
                <w:szCs w:val="22"/>
              </w:rPr>
              <w:t xml:space="preserve"> </w:t>
            </w:r>
          </w:p>
        </w:tc>
      </w:tr>
      <w:tr w:rsidR="0078335C" w:rsidRPr="009C220D" w14:paraId="5569C9C2"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09F9ED19"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44053D52" w14:textId="77777777" w:rsidR="0078335C" w:rsidRDefault="0078335C" w:rsidP="00555ABE">
            <w:pPr>
              <w:pStyle w:val="FieldText"/>
            </w:pPr>
          </w:p>
          <w:p w14:paraId="180E5C11" w14:textId="54099E10" w:rsidR="0078335C" w:rsidRDefault="0078335C" w:rsidP="00555ABE">
            <w:pPr>
              <w:pStyle w:val="FieldText"/>
              <w:rPr>
                <w:bCs w:val="0"/>
              </w:rPr>
            </w:pPr>
          </w:p>
          <w:p w14:paraId="1001BEAE" w14:textId="77777777" w:rsidR="00C20781" w:rsidRDefault="00C20781" w:rsidP="00555ABE">
            <w:pPr>
              <w:pStyle w:val="FieldText"/>
            </w:pPr>
          </w:p>
          <w:p w14:paraId="79EEB384" w14:textId="77777777" w:rsidR="0078335C" w:rsidRPr="009C220D" w:rsidRDefault="0078335C" w:rsidP="00555ABE">
            <w:pPr>
              <w:pStyle w:val="FieldText"/>
            </w:pPr>
          </w:p>
        </w:tc>
      </w:tr>
      <w:tr w:rsidR="0078335C" w:rsidRPr="00ED1DD0" w14:paraId="49DD62AC"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566E0C97" w14:textId="4340D51C" w:rsidR="0078335C" w:rsidRPr="0057744A" w:rsidRDefault="00381A67" w:rsidP="00555ABE">
            <w:pPr>
              <w:pStyle w:val="FieldText"/>
              <w:rPr>
                <w:bCs w:val="0"/>
                <w:sz w:val="18"/>
                <w:szCs w:val="18"/>
              </w:rPr>
            </w:pPr>
            <w:r w:rsidRPr="0057744A">
              <w:rPr>
                <w:sz w:val="18"/>
                <w:szCs w:val="18"/>
              </w:rPr>
              <w:lastRenderedPageBreak/>
              <w:t>3</w:t>
            </w:r>
            <w:r w:rsidR="0078335C" w:rsidRPr="0057744A">
              <w:rPr>
                <w:sz w:val="18"/>
                <w:szCs w:val="18"/>
              </w:rPr>
              <w:t xml:space="preserve">.3 </w:t>
            </w:r>
          </w:p>
          <w:p w14:paraId="56E5D306" w14:textId="046425E1" w:rsidR="0078335C" w:rsidRPr="00B70D43" w:rsidRDefault="00B70D43" w:rsidP="00555ABE">
            <w:pPr>
              <w:rPr>
                <w:rFonts w:ascii="Arial" w:hAnsi="Arial" w:cs="Arial"/>
                <w:color w:val="000000"/>
                <w:sz w:val="22"/>
                <w:szCs w:val="22"/>
              </w:rPr>
            </w:pPr>
            <w:r>
              <w:rPr>
                <w:rFonts w:ascii="Arial" w:hAnsi="Arial" w:cs="Arial"/>
                <w:color w:val="000000"/>
                <w:sz w:val="22"/>
                <w:szCs w:val="22"/>
              </w:rPr>
              <w:t xml:space="preserve">The applicant provides examples of metrics used to measure the impact of the learning solutions </w:t>
            </w:r>
            <w:commentRangeStart w:id="10"/>
            <w:r>
              <w:rPr>
                <w:rFonts w:ascii="Arial" w:hAnsi="Arial" w:cs="Arial"/>
                <w:color w:val="000000"/>
                <w:sz w:val="22"/>
                <w:szCs w:val="22"/>
              </w:rPr>
              <w:t>delivered</w:t>
            </w:r>
            <w:commentRangeEnd w:id="10"/>
            <w:r w:rsidR="00245B47">
              <w:rPr>
                <w:rStyle w:val="CommentReference"/>
                <w:bCs w:val="0"/>
              </w:rPr>
              <w:commentReference w:id="10"/>
            </w:r>
            <w:r>
              <w:rPr>
                <w:rFonts w:ascii="Arial" w:hAnsi="Arial" w:cs="Arial"/>
                <w:color w:val="000000"/>
                <w:sz w:val="22"/>
                <w:szCs w:val="22"/>
              </w:rPr>
              <w:t>.</w:t>
            </w:r>
            <w:r w:rsidR="00245B47">
              <w:rPr>
                <w:rFonts w:ascii="Arial" w:hAnsi="Arial" w:cs="Arial"/>
                <w:color w:val="000000"/>
                <w:sz w:val="22"/>
                <w:szCs w:val="22"/>
              </w:rPr>
              <w:t xml:space="preserve"> </w:t>
            </w:r>
          </w:p>
        </w:tc>
      </w:tr>
      <w:tr w:rsidR="0078335C" w:rsidRPr="009C220D" w14:paraId="5D37A160"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19D59397"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4D1F43FD" w14:textId="318BBA49" w:rsidR="0078335C" w:rsidRDefault="0078335C" w:rsidP="00555ABE">
            <w:pPr>
              <w:pStyle w:val="FieldText"/>
              <w:rPr>
                <w:bCs w:val="0"/>
              </w:rPr>
            </w:pPr>
          </w:p>
          <w:p w14:paraId="58763F5C" w14:textId="77777777" w:rsidR="00C20781" w:rsidRDefault="00C20781" w:rsidP="00555ABE">
            <w:pPr>
              <w:pStyle w:val="FieldText"/>
            </w:pPr>
          </w:p>
          <w:p w14:paraId="43802324" w14:textId="77777777" w:rsidR="0078335C" w:rsidRDefault="0078335C" w:rsidP="00555ABE">
            <w:pPr>
              <w:pStyle w:val="FieldText"/>
            </w:pPr>
          </w:p>
          <w:p w14:paraId="25D0FAF0" w14:textId="77777777" w:rsidR="0078335C" w:rsidRPr="009C220D" w:rsidRDefault="0078335C" w:rsidP="00555ABE">
            <w:pPr>
              <w:pStyle w:val="FieldText"/>
            </w:pPr>
          </w:p>
        </w:tc>
      </w:tr>
      <w:tr w:rsidR="0078335C" w:rsidRPr="00066B43" w14:paraId="09D6FE48"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3A36D810" w14:textId="74E29FA5" w:rsidR="0078335C" w:rsidRPr="0057744A" w:rsidRDefault="0057744A" w:rsidP="00555ABE">
            <w:pPr>
              <w:rPr>
                <w:rFonts w:ascii="Arial" w:hAnsi="Arial" w:cs="Arial"/>
                <w:b/>
                <w:color w:val="000000"/>
                <w:sz w:val="18"/>
                <w:szCs w:val="18"/>
              </w:rPr>
            </w:pPr>
            <w:r>
              <w:rPr>
                <w:rFonts w:ascii="Arial" w:hAnsi="Arial" w:cs="Arial"/>
                <w:b/>
                <w:color w:val="000000"/>
                <w:sz w:val="18"/>
                <w:szCs w:val="18"/>
              </w:rPr>
              <w:t>3</w:t>
            </w:r>
            <w:r w:rsidR="0078335C" w:rsidRPr="0057744A">
              <w:rPr>
                <w:rFonts w:ascii="Arial" w:hAnsi="Arial" w:cs="Arial"/>
                <w:b/>
                <w:color w:val="000000"/>
                <w:sz w:val="18"/>
                <w:szCs w:val="18"/>
              </w:rPr>
              <w:t>.4</w:t>
            </w:r>
          </w:p>
          <w:p w14:paraId="650B9EC6" w14:textId="619CC1CA" w:rsidR="0078335C" w:rsidRPr="005078D4" w:rsidRDefault="00363183" w:rsidP="00555ABE">
            <w:pPr>
              <w:rPr>
                <w:rFonts w:ascii="Arial" w:hAnsi="Arial" w:cs="Arial"/>
                <w:color w:val="000000"/>
                <w:sz w:val="22"/>
                <w:szCs w:val="22"/>
              </w:rPr>
            </w:pPr>
            <w:r>
              <w:rPr>
                <w:rFonts w:ascii="Arial" w:hAnsi="Arial" w:cs="Arial"/>
                <w:color w:val="000000"/>
                <w:sz w:val="22"/>
                <w:szCs w:val="22"/>
              </w:rPr>
              <w:t xml:space="preserve">The applicant describes the ways data generated through learning solutions is used to improved courses, curriculum, and create a culture of continuous </w:t>
            </w:r>
            <w:commentRangeStart w:id="11"/>
            <w:r>
              <w:rPr>
                <w:rFonts w:ascii="Arial" w:hAnsi="Arial" w:cs="Arial"/>
                <w:color w:val="000000"/>
                <w:sz w:val="22"/>
                <w:szCs w:val="22"/>
              </w:rPr>
              <w:t>improvement</w:t>
            </w:r>
            <w:commentRangeEnd w:id="11"/>
            <w:r w:rsidR="00D3013F">
              <w:rPr>
                <w:rStyle w:val="CommentReference"/>
                <w:bCs w:val="0"/>
              </w:rPr>
              <w:commentReference w:id="11"/>
            </w:r>
            <w:r>
              <w:rPr>
                <w:rFonts w:ascii="Arial" w:hAnsi="Arial" w:cs="Arial"/>
                <w:color w:val="000000"/>
                <w:sz w:val="22"/>
                <w:szCs w:val="22"/>
              </w:rPr>
              <w:t xml:space="preserve">. </w:t>
            </w:r>
          </w:p>
        </w:tc>
      </w:tr>
      <w:tr w:rsidR="0078335C" w:rsidRPr="009C220D" w14:paraId="59F6D9AC"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4B699924"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17E5B64C" w14:textId="2D24E96C" w:rsidR="0078335C" w:rsidRDefault="0078335C" w:rsidP="00555ABE">
            <w:pPr>
              <w:pStyle w:val="FieldText"/>
              <w:rPr>
                <w:bCs w:val="0"/>
              </w:rPr>
            </w:pPr>
          </w:p>
          <w:p w14:paraId="7C1BAAEC" w14:textId="77777777" w:rsidR="00C20781" w:rsidRDefault="00C20781" w:rsidP="00555ABE">
            <w:pPr>
              <w:pStyle w:val="FieldText"/>
            </w:pPr>
          </w:p>
          <w:p w14:paraId="628F468B" w14:textId="77777777" w:rsidR="0078335C" w:rsidRDefault="0078335C" w:rsidP="00555ABE">
            <w:pPr>
              <w:pStyle w:val="FieldText"/>
            </w:pPr>
          </w:p>
          <w:p w14:paraId="2D922088" w14:textId="77777777" w:rsidR="0078335C" w:rsidRPr="009C220D" w:rsidRDefault="0078335C" w:rsidP="00555ABE">
            <w:pPr>
              <w:pStyle w:val="FieldText"/>
            </w:pPr>
          </w:p>
        </w:tc>
      </w:tr>
      <w:tr w:rsidR="0078335C" w:rsidRPr="005078D4" w14:paraId="56F32792"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6E097446" w14:textId="063147B7" w:rsidR="0078335C" w:rsidRPr="0057744A" w:rsidRDefault="00BD0D5B" w:rsidP="00555ABE">
            <w:pPr>
              <w:rPr>
                <w:rFonts w:ascii="Arial" w:hAnsi="Arial" w:cs="Arial"/>
                <w:b/>
                <w:color w:val="000000"/>
                <w:sz w:val="18"/>
                <w:szCs w:val="18"/>
              </w:rPr>
            </w:pPr>
            <w:r>
              <w:rPr>
                <w:rFonts w:ascii="Arial" w:hAnsi="Arial" w:cs="Arial"/>
                <w:b/>
                <w:color w:val="000000"/>
                <w:sz w:val="18"/>
                <w:szCs w:val="18"/>
              </w:rPr>
              <w:t>3</w:t>
            </w:r>
            <w:r w:rsidR="0078335C" w:rsidRPr="0057744A">
              <w:rPr>
                <w:rFonts w:ascii="Arial" w:hAnsi="Arial" w:cs="Arial"/>
                <w:b/>
                <w:color w:val="000000"/>
                <w:sz w:val="18"/>
                <w:szCs w:val="18"/>
              </w:rPr>
              <w:t>.5</w:t>
            </w:r>
          </w:p>
          <w:p w14:paraId="7BBE84A2" w14:textId="78D5C96C" w:rsidR="0078335C" w:rsidRPr="005078D4" w:rsidRDefault="00BD0D5B" w:rsidP="00555ABE">
            <w:pPr>
              <w:rPr>
                <w:rFonts w:ascii="Arial" w:hAnsi="Arial" w:cs="Arial"/>
                <w:color w:val="000000"/>
                <w:sz w:val="22"/>
                <w:szCs w:val="22"/>
              </w:rPr>
            </w:pPr>
            <w:r>
              <w:rPr>
                <w:rFonts w:ascii="Arial" w:hAnsi="Arial" w:cs="Arial"/>
                <w:color w:val="000000"/>
                <w:sz w:val="22"/>
                <w:szCs w:val="22"/>
              </w:rPr>
              <w:t xml:space="preserve">The applicant describes how professional development and training efforts are monitored, tracked, and recorded within the </w:t>
            </w:r>
            <w:commentRangeStart w:id="12"/>
            <w:r>
              <w:rPr>
                <w:rFonts w:ascii="Arial" w:hAnsi="Arial" w:cs="Arial"/>
                <w:color w:val="000000"/>
                <w:sz w:val="22"/>
                <w:szCs w:val="22"/>
              </w:rPr>
              <w:t>organization</w:t>
            </w:r>
            <w:commentRangeEnd w:id="12"/>
            <w:r w:rsidR="00574CC4">
              <w:rPr>
                <w:rStyle w:val="CommentReference"/>
                <w:bCs w:val="0"/>
              </w:rPr>
              <w:commentReference w:id="12"/>
            </w:r>
            <w:r>
              <w:rPr>
                <w:rFonts w:ascii="Arial" w:hAnsi="Arial" w:cs="Arial"/>
                <w:color w:val="000000"/>
                <w:sz w:val="22"/>
                <w:szCs w:val="22"/>
              </w:rPr>
              <w:t>.</w:t>
            </w:r>
            <w:r w:rsidR="00D3013F">
              <w:rPr>
                <w:rFonts w:ascii="Arial" w:hAnsi="Arial" w:cs="Arial"/>
                <w:color w:val="000000"/>
                <w:sz w:val="22"/>
                <w:szCs w:val="22"/>
              </w:rPr>
              <w:t xml:space="preserve"> </w:t>
            </w:r>
          </w:p>
        </w:tc>
      </w:tr>
      <w:tr w:rsidR="0078335C" w:rsidRPr="009C220D" w14:paraId="7A5BBB63"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4C792601"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4941FB75" w14:textId="77777777" w:rsidR="0078335C" w:rsidRDefault="0078335C" w:rsidP="00555ABE">
            <w:pPr>
              <w:pStyle w:val="FieldText"/>
            </w:pPr>
          </w:p>
          <w:p w14:paraId="0358952B" w14:textId="77777777" w:rsidR="0078335C" w:rsidRDefault="0078335C" w:rsidP="00555ABE">
            <w:pPr>
              <w:pStyle w:val="FieldText"/>
            </w:pPr>
          </w:p>
          <w:p w14:paraId="35DA5175" w14:textId="77777777" w:rsidR="0078335C" w:rsidRDefault="0078335C" w:rsidP="00555ABE">
            <w:pPr>
              <w:pStyle w:val="FieldText"/>
              <w:rPr>
                <w:bCs w:val="0"/>
              </w:rPr>
            </w:pPr>
          </w:p>
          <w:p w14:paraId="785F480B" w14:textId="5EB3E162" w:rsidR="00C20781" w:rsidRPr="009C220D" w:rsidRDefault="00C20781" w:rsidP="00555ABE">
            <w:pPr>
              <w:pStyle w:val="FieldText"/>
            </w:pPr>
          </w:p>
        </w:tc>
      </w:tr>
      <w:tr w:rsidR="00BD0D5B" w:rsidRPr="005078D4" w14:paraId="187CC74C" w14:textId="77777777" w:rsidTr="00D7634F">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17F3F1B5" w14:textId="3681BC2C" w:rsidR="00BD0D5B" w:rsidRPr="0057744A" w:rsidRDefault="00BD0D5B" w:rsidP="00555ABE">
            <w:pPr>
              <w:rPr>
                <w:rFonts w:ascii="Arial" w:hAnsi="Arial" w:cs="Arial"/>
                <w:b/>
                <w:color w:val="000000"/>
                <w:sz w:val="18"/>
                <w:szCs w:val="18"/>
              </w:rPr>
            </w:pPr>
            <w:r>
              <w:rPr>
                <w:rFonts w:ascii="Arial" w:hAnsi="Arial" w:cs="Arial"/>
                <w:b/>
                <w:color w:val="000000"/>
                <w:sz w:val="18"/>
                <w:szCs w:val="18"/>
              </w:rPr>
              <w:t>3</w:t>
            </w:r>
            <w:r w:rsidRPr="0057744A">
              <w:rPr>
                <w:rFonts w:ascii="Arial" w:hAnsi="Arial" w:cs="Arial"/>
                <w:b/>
                <w:color w:val="000000"/>
                <w:sz w:val="18"/>
                <w:szCs w:val="18"/>
              </w:rPr>
              <w:t>.</w:t>
            </w:r>
            <w:r>
              <w:rPr>
                <w:rFonts w:ascii="Arial" w:hAnsi="Arial" w:cs="Arial"/>
                <w:b/>
                <w:color w:val="000000"/>
                <w:sz w:val="18"/>
                <w:szCs w:val="18"/>
              </w:rPr>
              <w:t>6</w:t>
            </w:r>
          </w:p>
          <w:p w14:paraId="048C6148" w14:textId="63FC6FD5" w:rsidR="00BD0D5B" w:rsidRPr="005078D4" w:rsidRDefault="00D7634F" w:rsidP="00555ABE">
            <w:pPr>
              <w:rPr>
                <w:rFonts w:ascii="Arial" w:hAnsi="Arial" w:cs="Arial"/>
                <w:color w:val="000000"/>
                <w:sz w:val="22"/>
                <w:szCs w:val="22"/>
              </w:rPr>
            </w:pPr>
            <w:r>
              <w:rPr>
                <w:rFonts w:ascii="Arial" w:hAnsi="Arial" w:cs="Arial"/>
                <w:color w:val="000000"/>
                <w:sz w:val="22"/>
                <w:szCs w:val="22"/>
              </w:rPr>
              <w:t xml:space="preserve">The applicant describes efforts centered on the attention and improvements to learner </w:t>
            </w:r>
            <w:commentRangeStart w:id="13"/>
            <w:r>
              <w:rPr>
                <w:rFonts w:ascii="Arial" w:hAnsi="Arial" w:cs="Arial"/>
                <w:color w:val="000000"/>
                <w:sz w:val="22"/>
                <w:szCs w:val="22"/>
              </w:rPr>
              <w:t>experience</w:t>
            </w:r>
            <w:commentRangeEnd w:id="13"/>
            <w:r w:rsidR="00574CC4">
              <w:rPr>
                <w:rStyle w:val="CommentReference"/>
                <w:bCs w:val="0"/>
              </w:rPr>
              <w:commentReference w:id="13"/>
            </w:r>
            <w:r>
              <w:rPr>
                <w:rFonts w:ascii="Arial" w:hAnsi="Arial" w:cs="Arial"/>
                <w:color w:val="000000"/>
                <w:sz w:val="22"/>
                <w:szCs w:val="22"/>
              </w:rPr>
              <w:t>.</w:t>
            </w:r>
            <w:r w:rsidR="00574CC4">
              <w:rPr>
                <w:rFonts w:ascii="Arial" w:hAnsi="Arial" w:cs="Arial"/>
                <w:color w:val="000000"/>
                <w:sz w:val="22"/>
                <w:szCs w:val="22"/>
              </w:rPr>
              <w:t xml:space="preserve"> </w:t>
            </w:r>
          </w:p>
        </w:tc>
      </w:tr>
      <w:tr w:rsidR="00BD0D5B" w:rsidRPr="009C220D" w14:paraId="02AE0852" w14:textId="77777777" w:rsidTr="00BD0D5B">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1373BBB7"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05F674AC" w14:textId="77777777" w:rsidR="00BD0D5B" w:rsidRDefault="00BD0D5B" w:rsidP="00555ABE">
            <w:pPr>
              <w:pStyle w:val="FieldText"/>
            </w:pPr>
          </w:p>
          <w:p w14:paraId="5AE69797" w14:textId="77777777" w:rsidR="00BD0D5B" w:rsidRDefault="00BD0D5B" w:rsidP="00555ABE">
            <w:pPr>
              <w:pStyle w:val="FieldText"/>
            </w:pPr>
          </w:p>
          <w:p w14:paraId="2A6DF19E" w14:textId="77777777" w:rsidR="00BD0D5B" w:rsidRDefault="00BD0D5B" w:rsidP="00555ABE">
            <w:pPr>
              <w:pStyle w:val="FieldText"/>
              <w:rPr>
                <w:bCs w:val="0"/>
              </w:rPr>
            </w:pPr>
          </w:p>
          <w:p w14:paraId="5B526308" w14:textId="59F51686" w:rsidR="00C20781" w:rsidRPr="009C220D" w:rsidRDefault="00C20781" w:rsidP="00555ABE">
            <w:pPr>
              <w:pStyle w:val="FieldText"/>
            </w:pPr>
          </w:p>
        </w:tc>
      </w:tr>
    </w:tbl>
    <w:p w14:paraId="291AF6DA" w14:textId="28979188" w:rsidR="0078335C" w:rsidRDefault="0078335C" w:rsidP="004E34C6"/>
    <w:p w14:paraId="587CF01E" w14:textId="6F63918D" w:rsidR="003F1C9C" w:rsidRDefault="00FB401F" w:rsidP="003F1C9C">
      <w:pPr>
        <w:pStyle w:val="Heading2"/>
      </w:pPr>
      <w:r>
        <w:t>Instruction/Facilitation &amp; Learning Activities</w:t>
      </w:r>
    </w:p>
    <w:tbl>
      <w:tblPr>
        <w:tblStyle w:val="PlainTable3"/>
        <w:tblW w:w="5000" w:type="pct"/>
        <w:tblLayout w:type="fixed"/>
        <w:tblLook w:val="0620" w:firstRow="1" w:lastRow="0" w:firstColumn="0" w:lastColumn="0" w:noHBand="1" w:noVBand="1"/>
      </w:tblPr>
      <w:tblGrid>
        <w:gridCol w:w="10080"/>
      </w:tblGrid>
      <w:tr w:rsidR="003F1C9C" w:rsidRPr="00613129" w14:paraId="68751643" w14:textId="77777777" w:rsidTr="00555ABE">
        <w:trPr>
          <w:cnfStyle w:val="100000000000" w:firstRow="1" w:lastRow="0" w:firstColumn="0" w:lastColumn="0" w:oddVBand="0" w:evenVBand="0" w:oddHBand="0" w:evenHBand="0" w:firstRowFirstColumn="0" w:firstRowLastColumn="0" w:lastRowFirstColumn="0" w:lastRowLastColumn="0"/>
          <w:trHeight w:val="432"/>
        </w:trPr>
        <w:tc>
          <w:tcPr>
            <w:tcW w:w="10080" w:type="dxa"/>
            <w:shd w:val="clear" w:color="auto" w:fill="DBE5F1" w:themeFill="accent1" w:themeFillTint="33"/>
          </w:tcPr>
          <w:p w14:paraId="4C14A00A" w14:textId="2FD6877C" w:rsidR="003F1C9C" w:rsidRPr="00FB401F" w:rsidRDefault="009F0D91" w:rsidP="00555ABE">
            <w:pPr>
              <w:pStyle w:val="FieldText"/>
              <w:rPr>
                <w:bCs w:val="0"/>
                <w:sz w:val="18"/>
                <w:szCs w:val="18"/>
              </w:rPr>
            </w:pPr>
            <w:r>
              <w:rPr>
                <w:sz w:val="18"/>
                <w:szCs w:val="18"/>
              </w:rPr>
              <w:t>4</w:t>
            </w:r>
            <w:r w:rsidR="003F1C9C" w:rsidRPr="00FB401F">
              <w:rPr>
                <w:sz w:val="18"/>
                <w:szCs w:val="18"/>
              </w:rPr>
              <w:t xml:space="preserve">.1 </w:t>
            </w:r>
          </w:p>
          <w:p w14:paraId="4E4C841C" w14:textId="738C16A7" w:rsidR="003F1C9C" w:rsidRPr="00ED1DD0" w:rsidRDefault="00C008FD" w:rsidP="00555ABE">
            <w:pPr>
              <w:rPr>
                <w:rFonts w:ascii="Arial" w:hAnsi="Arial" w:cs="Arial"/>
                <w:color w:val="000000"/>
                <w:sz w:val="22"/>
                <w:szCs w:val="22"/>
              </w:rPr>
            </w:pPr>
            <w:r>
              <w:rPr>
                <w:rFonts w:ascii="Arial" w:hAnsi="Arial" w:cs="Arial"/>
                <w:color w:val="000000"/>
                <w:sz w:val="22"/>
                <w:szCs w:val="22"/>
              </w:rPr>
              <w:t xml:space="preserve">The applicant describes efforts centered on the attention and improvements to the Curriculum </w:t>
            </w:r>
            <w:commentRangeStart w:id="14"/>
            <w:r>
              <w:rPr>
                <w:rFonts w:ascii="Arial" w:hAnsi="Arial" w:cs="Arial"/>
                <w:color w:val="000000"/>
                <w:sz w:val="22"/>
                <w:szCs w:val="22"/>
              </w:rPr>
              <w:t>processes</w:t>
            </w:r>
            <w:commentRangeEnd w:id="14"/>
            <w:r w:rsidR="00227E10">
              <w:rPr>
                <w:rStyle w:val="CommentReference"/>
                <w:bCs w:val="0"/>
              </w:rPr>
              <w:commentReference w:id="14"/>
            </w:r>
            <w:r>
              <w:rPr>
                <w:rFonts w:ascii="Arial" w:hAnsi="Arial" w:cs="Arial"/>
                <w:color w:val="000000"/>
                <w:sz w:val="22"/>
                <w:szCs w:val="22"/>
              </w:rPr>
              <w:t>.</w:t>
            </w:r>
            <w:r w:rsidR="00227E10">
              <w:rPr>
                <w:rFonts w:ascii="Arial" w:hAnsi="Arial" w:cs="Arial"/>
                <w:color w:val="000000"/>
                <w:sz w:val="22"/>
                <w:szCs w:val="22"/>
              </w:rPr>
              <w:t xml:space="preserve"> </w:t>
            </w:r>
          </w:p>
        </w:tc>
      </w:tr>
      <w:tr w:rsidR="003F1C9C" w:rsidRPr="00613129" w14:paraId="267D06E5" w14:textId="77777777" w:rsidTr="00555ABE">
        <w:trPr>
          <w:trHeight w:val="432"/>
        </w:trPr>
        <w:tc>
          <w:tcPr>
            <w:tcW w:w="10080" w:type="dxa"/>
          </w:tcPr>
          <w:p w14:paraId="56DAF331" w14:textId="77777777" w:rsidR="00C20781" w:rsidRDefault="00C20781" w:rsidP="00C20781">
            <w:pPr>
              <w:pStyle w:val="FieldText"/>
              <w:rPr>
                <w:b w:val="0"/>
                <w:bCs/>
                <w:i/>
                <w:iCs/>
                <w:sz w:val="18"/>
                <w:szCs w:val="18"/>
              </w:rPr>
            </w:pPr>
            <w:r w:rsidRPr="00C20781">
              <w:rPr>
                <w:b w:val="0"/>
                <w:bCs/>
                <w:i/>
                <w:iCs/>
                <w:sz w:val="18"/>
                <w:szCs w:val="18"/>
              </w:rPr>
              <w:t>Please type response here</w:t>
            </w:r>
          </w:p>
          <w:p w14:paraId="6EE3FE59" w14:textId="77777777" w:rsidR="003F1C9C" w:rsidRDefault="003F1C9C" w:rsidP="00555ABE">
            <w:pPr>
              <w:pStyle w:val="FieldText"/>
            </w:pPr>
          </w:p>
          <w:p w14:paraId="3BA19FC2" w14:textId="77777777" w:rsidR="003F1C9C" w:rsidRDefault="003F1C9C" w:rsidP="00555ABE">
            <w:pPr>
              <w:pStyle w:val="FieldText"/>
            </w:pPr>
          </w:p>
          <w:p w14:paraId="427AA008" w14:textId="77777777" w:rsidR="003F1C9C" w:rsidRDefault="003F1C9C" w:rsidP="00555ABE">
            <w:pPr>
              <w:pStyle w:val="FieldText"/>
            </w:pPr>
          </w:p>
          <w:p w14:paraId="755A227A" w14:textId="77777777" w:rsidR="003F1C9C" w:rsidRDefault="003F1C9C" w:rsidP="00555ABE">
            <w:pPr>
              <w:pStyle w:val="FieldText"/>
            </w:pPr>
          </w:p>
          <w:p w14:paraId="1DE99EC7" w14:textId="77777777" w:rsidR="003F1C9C" w:rsidRPr="009C220D" w:rsidRDefault="003F1C9C" w:rsidP="00555ABE">
            <w:pPr>
              <w:pStyle w:val="FieldText"/>
            </w:pPr>
          </w:p>
        </w:tc>
      </w:tr>
      <w:tr w:rsidR="003F1C9C" w:rsidRPr="00ED1DD0" w14:paraId="681827D9"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257E476D" w14:textId="46EF6ED5" w:rsidR="003F1C9C" w:rsidRPr="009F0D91" w:rsidRDefault="009F0D91" w:rsidP="00555ABE">
            <w:pPr>
              <w:pStyle w:val="FieldText"/>
              <w:rPr>
                <w:bCs w:val="0"/>
                <w:sz w:val="18"/>
                <w:szCs w:val="18"/>
              </w:rPr>
            </w:pPr>
            <w:r w:rsidRPr="009F0D91">
              <w:rPr>
                <w:sz w:val="18"/>
                <w:szCs w:val="18"/>
              </w:rPr>
              <w:t>4</w:t>
            </w:r>
            <w:r w:rsidR="003F1C9C" w:rsidRPr="009F0D91">
              <w:rPr>
                <w:sz w:val="18"/>
                <w:szCs w:val="18"/>
              </w:rPr>
              <w:t xml:space="preserve">.2 </w:t>
            </w:r>
          </w:p>
          <w:p w14:paraId="7886D7F7" w14:textId="6C6C2B9B" w:rsidR="003F1C9C" w:rsidRPr="00ED1DD0" w:rsidRDefault="00C008FD" w:rsidP="00555ABE">
            <w:pPr>
              <w:rPr>
                <w:rFonts w:ascii="Arial" w:hAnsi="Arial" w:cs="Arial"/>
                <w:color w:val="000000"/>
                <w:sz w:val="22"/>
                <w:szCs w:val="22"/>
              </w:rPr>
            </w:pPr>
            <w:r>
              <w:rPr>
                <w:rFonts w:ascii="Arial" w:hAnsi="Arial" w:cs="Arial"/>
                <w:color w:val="000000"/>
                <w:sz w:val="22"/>
                <w:szCs w:val="22"/>
              </w:rPr>
              <w:t xml:space="preserve">The applicant describes efforts centered on the attention and improvements to the Course structure </w:t>
            </w:r>
            <w:commentRangeStart w:id="15"/>
            <w:r>
              <w:rPr>
                <w:rFonts w:ascii="Arial" w:hAnsi="Arial" w:cs="Arial"/>
                <w:color w:val="000000"/>
                <w:sz w:val="22"/>
                <w:szCs w:val="22"/>
              </w:rPr>
              <w:t>processes</w:t>
            </w:r>
            <w:commentRangeEnd w:id="15"/>
            <w:r w:rsidR="00FA58DA">
              <w:rPr>
                <w:rStyle w:val="CommentReference"/>
                <w:bCs w:val="0"/>
              </w:rPr>
              <w:commentReference w:id="15"/>
            </w:r>
            <w:r>
              <w:rPr>
                <w:rFonts w:ascii="Arial" w:hAnsi="Arial" w:cs="Arial"/>
                <w:color w:val="000000"/>
                <w:sz w:val="22"/>
                <w:szCs w:val="22"/>
              </w:rPr>
              <w:t>.</w:t>
            </w:r>
            <w:r w:rsidR="00FA58DA">
              <w:rPr>
                <w:rFonts w:ascii="Arial" w:hAnsi="Arial" w:cs="Arial"/>
                <w:color w:val="000000"/>
                <w:sz w:val="22"/>
                <w:szCs w:val="22"/>
              </w:rPr>
              <w:t xml:space="preserve"> </w:t>
            </w:r>
          </w:p>
        </w:tc>
      </w:tr>
      <w:tr w:rsidR="003F1C9C" w:rsidRPr="009C220D" w14:paraId="29348D24"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28B092DE"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01BD9943" w14:textId="18FF0FFD" w:rsidR="003F1C9C" w:rsidRDefault="003F1C9C" w:rsidP="00555ABE">
            <w:pPr>
              <w:pStyle w:val="FieldText"/>
              <w:rPr>
                <w:bCs w:val="0"/>
              </w:rPr>
            </w:pPr>
          </w:p>
          <w:p w14:paraId="0C151F60" w14:textId="77777777" w:rsidR="00C20781" w:rsidRDefault="00C20781" w:rsidP="00555ABE">
            <w:pPr>
              <w:pStyle w:val="FieldText"/>
            </w:pPr>
          </w:p>
          <w:p w14:paraId="61AD4241" w14:textId="77777777" w:rsidR="003F1C9C" w:rsidRDefault="003F1C9C" w:rsidP="00555ABE">
            <w:pPr>
              <w:pStyle w:val="FieldText"/>
            </w:pPr>
          </w:p>
          <w:p w14:paraId="5B1319F2" w14:textId="77777777" w:rsidR="003F1C9C" w:rsidRDefault="003F1C9C" w:rsidP="00555ABE">
            <w:pPr>
              <w:pStyle w:val="FieldText"/>
              <w:rPr>
                <w:bCs w:val="0"/>
              </w:rPr>
            </w:pPr>
          </w:p>
          <w:p w14:paraId="4ED3AA2E" w14:textId="2AA6C653" w:rsidR="00C20781" w:rsidRPr="009C220D" w:rsidRDefault="00C20781" w:rsidP="00555ABE">
            <w:pPr>
              <w:pStyle w:val="FieldText"/>
            </w:pPr>
          </w:p>
        </w:tc>
      </w:tr>
      <w:tr w:rsidR="003F1C9C" w:rsidRPr="00ED1DD0" w14:paraId="62ED886B"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60175D2B" w14:textId="25B37D12" w:rsidR="003F1C9C" w:rsidRPr="009F0D91" w:rsidRDefault="009F0D91" w:rsidP="00555ABE">
            <w:pPr>
              <w:pStyle w:val="FieldText"/>
              <w:rPr>
                <w:bCs w:val="0"/>
                <w:sz w:val="18"/>
                <w:szCs w:val="18"/>
              </w:rPr>
            </w:pPr>
            <w:r w:rsidRPr="009F0D91">
              <w:rPr>
                <w:sz w:val="18"/>
                <w:szCs w:val="18"/>
              </w:rPr>
              <w:t>4</w:t>
            </w:r>
            <w:r w:rsidR="003F1C9C" w:rsidRPr="009F0D91">
              <w:rPr>
                <w:sz w:val="18"/>
                <w:szCs w:val="18"/>
              </w:rPr>
              <w:t xml:space="preserve">.3 </w:t>
            </w:r>
          </w:p>
          <w:p w14:paraId="7B5E1235" w14:textId="6FB01B50" w:rsidR="003F1C9C" w:rsidRPr="00552770" w:rsidRDefault="00552770" w:rsidP="00555ABE">
            <w:pPr>
              <w:rPr>
                <w:rFonts w:ascii="Arial" w:hAnsi="Arial" w:cs="Arial"/>
                <w:color w:val="000000"/>
                <w:sz w:val="22"/>
                <w:szCs w:val="22"/>
              </w:rPr>
            </w:pPr>
            <w:r>
              <w:rPr>
                <w:rFonts w:ascii="Arial" w:hAnsi="Arial" w:cs="Arial"/>
                <w:color w:val="000000"/>
                <w:sz w:val="22"/>
                <w:szCs w:val="22"/>
              </w:rPr>
              <w:t xml:space="preserve">The applicant describes efforts centered on the attention and improvements to the processes used in the evaluation of the </w:t>
            </w:r>
            <w:commentRangeStart w:id="16"/>
            <w:r>
              <w:rPr>
                <w:rFonts w:ascii="Arial" w:hAnsi="Arial" w:cs="Arial"/>
                <w:color w:val="000000"/>
                <w:sz w:val="22"/>
                <w:szCs w:val="22"/>
              </w:rPr>
              <w:t>learner</w:t>
            </w:r>
            <w:commentRangeEnd w:id="16"/>
            <w:r w:rsidR="00B94D55">
              <w:rPr>
                <w:rStyle w:val="CommentReference"/>
                <w:bCs w:val="0"/>
              </w:rPr>
              <w:commentReference w:id="16"/>
            </w:r>
            <w:r>
              <w:rPr>
                <w:rFonts w:ascii="Arial" w:hAnsi="Arial" w:cs="Arial"/>
                <w:color w:val="000000"/>
                <w:sz w:val="22"/>
                <w:szCs w:val="22"/>
              </w:rPr>
              <w:t>.</w:t>
            </w:r>
            <w:r w:rsidR="00B94D55">
              <w:rPr>
                <w:rFonts w:ascii="Arial" w:hAnsi="Arial" w:cs="Arial"/>
                <w:color w:val="000000"/>
                <w:sz w:val="22"/>
                <w:szCs w:val="22"/>
              </w:rPr>
              <w:t xml:space="preserve"> </w:t>
            </w:r>
          </w:p>
        </w:tc>
      </w:tr>
      <w:tr w:rsidR="003F1C9C" w:rsidRPr="009C220D" w14:paraId="0CB3B70F"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21615DC6"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4D9752CD" w14:textId="2F573BBD" w:rsidR="003F1C9C" w:rsidRDefault="003F1C9C" w:rsidP="00555ABE">
            <w:pPr>
              <w:pStyle w:val="FieldText"/>
              <w:rPr>
                <w:bCs w:val="0"/>
              </w:rPr>
            </w:pPr>
          </w:p>
          <w:p w14:paraId="409B8E16" w14:textId="77777777" w:rsidR="00C20781" w:rsidRDefault="00C20781" w:rsidP="00555ABE">
            <w:pPr>
              <w:pStyle w:val="FieldText"/>
            </w:pPr>
          </w:p>
          <w:p w14:paraId="41506BD2" w14:textId="77777777" w:rsidR="003F1C9C" w:rsidRDefault="003F1C9C" w:rsidP="00555ABE">
            <w:pPr>
              <w:pStyle w:val="FieldText"/>
            </w:pPr>
          </w:p>
          <w:p w14:paraId="45453FF7" w14:textId="77777777" w:rsidR="003F1C9C" w:rsidRPr="009C220D" w:rsidRDefault="003F1C9C" w:rsidP="00555ABE">
            <w:pPr>
              <w:pStyle w:val="FieldText"/>
            </w:pPr>
          </w:p>
        </w:tc>
      </w:tr>
      <w:tr w:rsidR="003F1C9C" w:rsidRPr="00066B43" w14:paraId="719C44B3"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65826322" w14:textId="1E915DFB" w:rsidR="003F1C9C" w:rsidRPr="009F0D91" w:rsidRDefault="009F0D91" w:rsidP="00555ABE">
            <w:pPr>
              <w:rPr>
                <w:rFonts w:ascii="Arial" w:hAnsi="Arial" w:cs="Arial"/>
                <w:b/>
                <w:color w:val="000000"/>
                <w:sz w:val="18"/>
                <w:szCs w:val="18"/>
              </w:rPr>
            </w:pPr>
            <w:r w:rsidRPr="009F0D91">
              <w:rPr>
                <w:rFonts w:ascii="Arial" w:hAnsi="Arial" w:cs="Arial"/>
                <w:b/>
                <w:color w:val="000000"/>
                <w:sz w:val="18"/>
                <w:szCs w:val="18"/>
              </w:rPr>
              <w:lastRenderedPageBreak/>
              <w:t>4</w:t>
            </w:r>
            <w:r w:rsidR="003F1C9C" w:rsidRPr="009F0D91">
              <w:rPr>
                <w:rFonts w:ascii="Arial" w:hAnsi="Arial" w:cs="Arial"/>
                <w:b/>
                <w:color w:val="000000"/>
                <w:sz w:val="18"/>
                <w:szCs w:val="18"/>
              </w:rPr>
              <w:t>.4</w:t>
            </w:r>
          </w:p>
          <w:p w14:paraId="56220164" w14:textId="2289AC01" w:rsidR="003F1C9C" w:rsidRPr="005078D4" w:rsidRDefault="00552770" w:rsidP="00555ABE">
            <w:pPr>
              <w:rPr>
                <w:rFonts w:ascii="Arial" w:hAnsi="Arial" w:cs="Arial"/>
                <w:color w:val="000000"/>
                <w:sz w:val="22"/>
                <w:szCs w:val="22"/>
              </w:rPr>
            </w:pPr>
            <w:r>
              <w:rPr>
                <w:rFonts w:ascii="Arial" w:hAnsi="Arial" w:cs="Arial"/>
                <w:color w:val="000000"/>
                <w:sz w:val="22"/>
                <w:szCs w:val="22"/>
              </w:rPr>
              <w:t xml:space="preserve">The applicant describes efforts centered on the attention and improvements to the processes used in the evaluation of individual </w:t>
            </w:r>
            <w:commentRangeStart w:id="17"/>
            <w:r>
              <w:rPr>
                <w:rFonts w:ascii="Arial" w:hAnsi="Arial" w:cs="Arial"/>
                <w:color w:val="000000"/>
                <w:sz w:val="22"/>
                <w:szCs w:val="22"/>
              </w:rPr>
              <w:t>programs</w:t>
            </w:r>
            <w:commentRangeEnd w:id="17"/>
            <w:r w:rsidR="00EF7210">
              <w:rPr>
                <w:rStyle w:val="CommentReference"/>
                <w:bCs w:val="0"/>
              </w:rPr>
              <w:commentReference w:id="17"/>
            </w:r>
            <w:r>
              <w:rPr>
                <w:rFonts w:ascii="Arial" w:hAnsi="Arial" w:cs="Arial"/>
                <w:color w:val="000000"/>
                <w:sz w:val="22"/>
                <w:szCs w:val="22"/>
              </w:rPr>
              <w:t>.</w:t>
            </w:r>
            <w:r w:rsidR="00EF7210">
              <w:rPr>
                <w:rFonts w:ascii="Arial" w:hAnsi="Arial" w:cs="Arial"/>
                <w:color w:val="000000"/>
                <w:sz w:val="22"/>
                <w:szCs w:val="22"/>
              </w:rPr>
              <w:t xml:space="preserve"> </w:t>
            </w:r>
          </w:p>
        </w:tc>
      </w:tr>
      <w:tr w:rsidR="003F1C9C" w:rsidRPr="009C220D" w14:paraId="4B553E26"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06D730CF"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13046C09" w14:textId="08782B27" w:rsidR="003F1C9C" w:rsidRDefault="003F1C9C" w:rsidP="00555ABE">
            <w:pPr>
              <w:pStyle w:val="FieldText"/>
              <w:rPr>
                <w:bCs w:val="0"/>
              </w:rPr>
            </w:pPr>
          </w:p>
          <w:p w14:paraId="051C2241" w14:textId="77777777" w:rsidR="00C20781" w:rsidRDefault="00C20781" w:rsidP="00555ABE">
            <w:pPr>
              <w:pStyle w:val="FieldText"/>
            </w:pPr>
          </w:p>
          <w:p w14:paraId="2BB1430D" w14:textId="77777777" w:rsidR="003F1C9C" w:rsidRDefault="003F1C9C" w:rsidP="00555ABE">
            <w:pPr>
              <w:pStyle w:val="FieldText"/>
            </w:pPr>
          </w:p>
          <w:p w14:paraId="4A6622E3" w14:textId="77777777" w:rsidR="003F1C9C" w:rsidRPr="009C220D" w:rsidRDefault="003F1C9C" w:rsidP="00555ABE">
            <w:pPr>
              <w:pStyle w:val="FieldText"/>
            </w:pPr>
          </w:p>
        </w:tc>
      </w:tr>
    </w:tbl>
    <w:p w14:paraId="59B6E506" w14:textId="57011B81" w:rsidR="003F1C9C" w:rsidRDefault="003F1C9C" w:rsidP="004E34C6"/>
    <w:p w14:paraId="6088FF0D" w14:textId="02AD71BD" w:rsidR="00F5788D" w:rsidRDefault="00F5788D" w:rsidP="004E34C6"/>
    <w:p w14:paraId="05C873C6" w14:textId="60E240B4" w:rsidR="00F5788D" w:rsidRDefault="00F5788D" w:rsidP="00F5788D">
      <w:pPr>
        <w:pStyle w:val="Heading2"/>
      </w:pPr>
      <w:r>
        <w:t>Infrastructure</w:t>
      </w:r>
    </w:p>
    <w:tbl>
      <w:tblPr>
        <w:tblStyle w:val="PlainTable3"/>
        <w:tblW w:w="5000" w:type="pct"/>
        <w:tblLayout w:type="fixed"/>
        <w:tblLook w:val="0620" w:firstRow="1" w:lastRow="0" w:firstColumn="0" w:lastColumn="0" w:noHBand="1" w:noVBand="1"/>
      </w:tblPr>
      <w:tblGrid>
        <w:gridCol w:w="10080"/>
      </w:tblGrid>
      <w:tr w:rsidR="00F5788D" w:rsidRPr="00613129" w14:paraId="0BC08E1E" w14:textId="77777777" w:rsidTr="00555ABE">
        <w:trPr>
          <w:cnfStyle w:val="100000000000" w:firstRow="1" w:lastRow="0" w:firstColumn="0" w:lastColumn="0" w:oddVBand="0" w:evenVBand="0" w:oddHBand="0" w:evenHBand="0" w:firstRowFirstColumn="0" w:firstRowLastColumn="0" w:lastRowFirstColumn="0" w:lastRowLastColumn="0"/>
          <w:trHeight w:val="432"/>
        </w:trPr>
        <w:tc>
          <w:tcPr>
            <w:tcW w:w="10080" w:type="dxa"/>
            <w:shd w:val="clear" w:color="auto" w:fill="DBE5F1" w:themeFill="accent1" w:themeFillTint="33"/>
          </w:tcPr>
          <w:p w14:paraId="760E164B" w14:textId="3D9286CB" w:rsidR="00F5788D" w:rsidRPr="00FB401F" w:rsidRDefault="00F5788D" w:rsidP="00555ABE">
            <w:pPr>
              <w:pStyle w:val="FieldText"/>
              <w:rPr>
                <w:bCs w:val="0"/>
                <w:sz w:val="18"/>
                <w:szCs w:val="18"/>
              </w:rPr>
            </w:pPr>
            <w:r>
              <w:rPr>
                <w:sz w:val="18"/>
                <w:szCs w:val="18"/>
              </w:rPr>
              <w:t>5</w:t>
            </w:r>
            <w:r w:rsidRPr="00FB401F">
              <w:rPr>
                <w:sz w:val="18"/>
                <w:szCs w:val="18"/>
              </w:rPr>
              <w:t xml:space="preserve">.1 </w:t>
            </w:r>
          </w:p>
          <w:p w14:paraId="157A3143" w14:textId="64755DDB" w:rsidR="00F5788D" w:rsidRPr="00ED1DD0" w:rsidRDefault="002753F7" w:rsidP="00555ABE">
            <w:pPr>
              <w:rPr>
                <w:rFonts w:ascii="Arial" w:hAnsi="Arial" w:cs="Arial"/>
                <w:color w:val="000000"/>
                <w:sz w:val="22"/>
                <w:szCs w:val="22"/>
              </w:rPr>
            </w:pPr>
            <w:r>
              <w:rPr>
                <w:rFonts w:ascii="Arial" w:hAnsi="Arial" w:cs="Arial"/>
                <w:color w:val="000000"/>
                <w:sz w:val="22"/>
                <w:szCs w:val="22"/>
              </w:rPr>
              <w:t xml:space="preserve">The applicant describes organizational efforts centered on the needs and improvements in support of the online learning </w:t>
            </w:r>
            <w:commentRangeStart w:id="18"/>
            <w:r>
              <w:rPr>
                <w:rFonts w:ascii="Arial" w:hAnsi="Arial" w:cs="Arial"/>
                <w:color w:val="000000"/>
                <w:sz w:val="22"/>
                <w:szCs w:val="22"/>
              </w:rPr>
              <w:t>community</w:t>
            </w:r>
            <w:commentRangeEnd w:id="18"/>
            <w:r w:rsidR="00065CEC">
              <w:rPr>
                <w:rStyle w:val="CommentReference"/>
                <w:bCs w:val="0"/>
              </w:rPr>
              <w:commentReference w:id="18"/>
            </w:r>
            <w:r>
              <w:rPr>
                <w:rFonts w:ascii="Arial" w:hAnsi="Arial" w:cs="Arial"/>
                <w:color w:val="000000"/>
                <w:sz w:val="22"/>
                <w:szCs w:val="22"/>
              </w:rPr>
              <w:t xml:space="preserve">. </w:t>
            </w:r>
          </w:p>
        </w:tc>
      </w:tr>
      <w:tr w:rsidR="00F5788D" w:rsidRPr="00613129" w14:paraId="17DCBDA8" w14:textId="77777777" w:rsidTr="00555ABE">
        <w:trPr>
          <w:trHeight w:val="432"/>
        </w:trPr>
        <w:tc>
          <w:tcPr>
            <w:tcW w:w="10080" w:type="dxa"/>
          </w:tcPr>
          <w:p w14:paraId="235ADC1A" w14:textId="77777777" w:rsidR="00C20781" w:rsidRDefault="00C20781" w:rsidP="00C20781">
            <w:pPr>
              <w:pStyle w:val="FieldText"/>
              <w:rPr>
                <w:b w:val="0"/>
                <w:bCs/>
                <w:i/>
                <w:iCs/>
                <w:sz w:val="18"/>
                <w:szCs w:val="18"/>
              </w:rPr>
            </w:pPr>
            <w:r w:rsidRPr="00C20781">
              <w:rPr>
                <w:b w:val="0"/>
                <w:bCs/>
                <w:i/>
                <w:iCs/>
                <w:sz w:val="18"/>
                <w:szCs w:val="18"/>
              </w:rPr>
              <w:t>Please type response here</w:t>
            </w:r>
          </w:p>
          <w:p w14:paraId="7518BFE8" w14:textId="77777777" w:rsidR="00F5788D" w:rsidRDefault="00F5788D" w:rsidP="00555ABE">
            <w:pPr>
              <w:pStyle w:val="FieldText"/>
            </w:pPr>
          </w:p>
          <w:p w14:paraId="51870B29" w14:textId="77777777" w:rsidR="00F5788D" w:rsidRDefault="00F5788D" w:rsidP="00555ABE">
            <w:pPr>
              <w:pStyle w:val="FieldText"/>
            </w:pPr>
          </w:p>
          <w:p w14:paraId="44C402AE" w14:textId="77777777" w:rsidR="00F5788D" w:rsidRDefault="00F5788D" w:rsidP="00555ABE">
            <w:pPr>
              <w:pStyle w:val="FieldText"/>
            </w:pPr>
          </w:p>
          <w:p w14:paraId="2EA79E6F" w14:textId="77777777" w:rsidR="00F5788D" w:rsidRDefault="00F5788D" w:rsidP="00555ABE">
            <w:pPr>
              <w:pStyle w:val="FieldText"/>
            </w:pPr>
          </w:p>
          <w:p w14:paraId="6F75DE44" w14:textId="77777777" w:rsidR="00F5788D" w:rsidRPr="009C220D" w:rsidRDefault="00F5788D" w:rsidP="00555ABE">
            <w:pPr>
              <w:pStyle w:val="FieldText"/>
            </w:pPr>
          </w:p>
        </w:tc>
      </w:tr>
      <w:tr w:rsidR="00F5788D" w:rsidRPr="00ED1DD0" w14:paraId="5BB1ED94"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0A649FB0" w14:textId="6688425A" w:rsidR="00F5788D" w:rsidRPr="009F0D91" w:rsidRDefault="00F5788D" w:rsidP="00555ABE">
            <w:pPr>
              <w:pStyle w:val="FieldText"/>
              <w:rPr>
                <w:bCs w:val="0"/>
                <w:sz w:val="18"/>
                <w:szCs w:val="18"/>
              </w:rPr>
            </w:pPr>
            <w:r>
              <w:rPr>
                <w:sz w:val="18"/>
                <w:szCs w:val="18"/>
              </w:rPr>
              <w:t>5</w:t>
            </w:r>
            <w:r w:rsidRPr="009F0D91">
              <w:rPr>
                <w:sz w:val="18"/>
                <w:szCs w:val="18"/>
              </w:rPr>
              <w:t xml:space="preserve">.2 </w:t>
            </w:r>
          </w:p>
          <w:p w14:paraId="514EEB9E" w14:textId="609E9929" w:rsidR="00F5788D" w:rsidRPr="00ED1DD0" w:rsidRDefault="002753F7" w:rsidP="00555ABE">
            <w:pPr>
              <w:rPr>
                <w:rFonts w:ascii="Arial" w:hAnsi="Arial" w:cs="Arial"/>
                <w:color w:val="000000"/>
                <w:sz w:val="22"/>
                <w:szCs w:val="22"/>
              </w:rPr>
            </w:pPr>
            <w:r>
              <w:rPr>
                <w:rFonts w:ascii="Arial" w:hAnsi="Arial" w:cs="Arial"/>
                <w:color w:val="000000"/>
                <w:sz w:val="22"/>
                <w:szCs w:val="22"/>
              </w:rPr>
              <w:t xml:space="preserve">The applicant describes efforts centered on the attention and improvements to the technology and support systems used by the online learning </w:t>
            </w:r>
            <w:commentRangeStart w:id="19"/>
            <w:r>
              <w:rPr>
                <w:rFonts w:ascii="Arial" w:hAnsi="Arial" w:cs="Arial"/>
                <w:color w:val="000000"/>
                <w:sz w:val="22"/>
                <w:szCs w:val="22"/>
              </w:rPr>
              <w:t>community</w:t>
            </w:r>
            <w:commentRangeEnd w:id="19"/>
            <w:r w:rsidR="009D0DAE">
              <w:rPr>
                <w:rStyle w:val="CommentReference"/>
                <w:bCs w:val="0"/>
              </w:rPr>
              <w:commentReference w:id="19"/>
            </w:r>
            <w:r>
              <w:rPr>
                <w:rFonts w:ascii="Arial" w:hAnsi="Arial" w:cs="Arial"/>
                <w:color w:val="000000"/>
                <w:sz w:val="22"/>
                <w:szCs w:val="22"/>
              </w:rPr>
              <w:t xml:space="preserve">. </w:t>
            </w:r>
          </w:p>
        </w:tc>
      </w:tr>
      <w:tr w:rsidR="00F5788D" w:rsidRPr="009C220D" w14:paraId="37E643A9"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6FBA85AB"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53F43728" w14:textId="77777777" w:rsidR="00F5788D" w:rsidRDefault="00F5788D" w:rsidP="00555ABE">
            <w:pPr>
              <w:pStyle w:val="FieldText"/>
            </w:pPr>
          </w:p>
          <w:p w14:paraId="5AF4E50D" w14:textId="61A6E21C" w:rsidR="00F5788D" w:rsidRDefault="00F5788D" w:rsidP="00555ABE">
            <w:pPr>
              <w:pStyle w:val="FieldText"/>
              <w:rPr>
                <w:bCs w:val="0"/>
              </w:rPr>
            </w:pPr>
          </w:p>
          <w:p w14:paraId="5A3D4913" w14:textId="77777777" w:rsidR="00C20781" w:rsidRDefault="00C20781" w:rsidP="00555ABE">
            <w:pPr>
              <w:pStyle w:val="FieldText"/>
            </w:pPr>
          </w:p>
          <w:p w14:paraId="000416AB" w14:textId="77777777" w:rsidR="00F5788D" w:rsidRPr="009C220D" w:rsidRDefault="00F5788D" w:rsidP="00555ABE">
            <w:pPr>
              <w:pStyle w:val="FieldText"/>
            </w:pPr>
          </w:p>
        </w:tc>
      </w:tr>
      <w:tr w:rsidR="00F5788D" w:rsidRPr="00ED1DD0" w14:paraId="6728DDF2"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17BE8450" w14:textId="344EE7E4" w:rsidR="00F5788D" w:rsidRPr="009F0D91" w:rsidRDefault="00F5788D" w:rsidP="00555ABE">
            <w:pPr>
              <w:pStyle w:val="FieldText"/>
              <w:rPr>
                <w:bCs w:val="0"/>
                <w:sz w:val="18"/>
                <w:szCs w:val="18"/>
              </w:rPr>
            </w:pPr>
            <w:r>
              <w:rPr>
                <w:sz w:val="18"/>
                <w:szCs w:val="18"/>
              </w:rPr>
              <w:t>5</w:t>
            </w:r>
            <w:r w:rsidRPr="009F0D91">
              <w:rPr>
                <w:sz w:val="18"/>
                <w:szCs w:val="18"/>
              </w:rPr>
              <w:t xml:space="preserve">.3 </w:t>
            </w:r>
          </w:p>
          <w:p w14:paraId="02E6B135" w14:textId="20E09309" w:rsidR="00F5788D" w:rsidRPr="00EC786B" w:rsidRDefault="00EC786B" w:rsidP="00555ABE">
            <w:pPr>
              <w:rPr>
                <w:rFonts w:ascii="Arial" w:hAnsi="Arial" w:cs="Arial"/>
                <w:color w:val="000000"/>
                <w:sz w:val="22"/>
                <w:szCs w:val="22"/>
              </w:rPr>
            </w:pPr>
            <w:r>
              <w:rPr>
                <w:rFonts w:ascii="Arial" w:hAnsi="Arial" w:cs="Arial"/>
                <w:color w:val="000000"/>
                <w:sz w:val="22"/>
                <w:szCs w:val="22"/>
              </w:rPr>
              <w:t xml:space="preserve">The applicant describes how technology is supporting the online </w:t>
            </w:r>
            <w:commentRangeStart w:id="20"/>
            <w:r>
              <w:rPr>
                <w:rFonts w:ascii="Arial" w:hAnsi="Arial" w:cs="Arial"/>
                <w:color w:val="000000"/>
                <w:sz w:val="22"/>
                <w:szCs w:val="22"/>
              </w:rPr>
              <w:t>participant</w:t>
            </w:r>
            <w:commentRangeEnd w:id="20"/>
            <w:r w:rsidR="003F71A5">
              <w:rPr>
                <w:rStyle w:val="CommentReference"/>
                <w:bCs w:val="0"/>
              </w:rPr>
              <w:commentReference w:id="20"/>
            </w:r>
            <w:r>
              <w:rPr>
                <w:rFonts w:ascii="Arial" w:hAnsi="Arial" w:cs="Arial"/>
                <w:color w:val="000000"/>
                <w:sz w:val="22"/>
                <w:szCs w:val="22"/>
              </w:rPr>
              <w:t>.</w:t>
            </w:r>
            <w:r w:rsidR="003F71A5">
              <w:rPr>
                <w:rFonts w:ascii="Arial" w:hAnsi="Arial" w:cs="Arial"/>
                <w:color w:val="000000"/>
                <w:sz w:val="22"/>
                <w:szCs w:val="22"/>
              </w:rPr>
              <w:t xml:space="preserve"> </w:t>
            </w:r>
          </w:p>
        </w:tc>
      </w:tr>
      <w:tr w:rsidR="00F5788D" w:rsidRPr="009C220D" w14:paraId="5776C862"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7C29563C"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25D786C0" w14:textId="58DE310F" w:rsidR="00F5788D" w:rsidRDefault="00F5788D" w:rsidP="00555ABE">
            <w:pPr>
              <w:pStyle w:val="FieldText"/>
              <w:rPr>
                <w:bCs w:val="0"/>
              </w:rPr>
            </w:pPr>
          </w:p>
          <w:p w14:paraId="5F0CF0A0" w14:textId="77777777" w:rsidR="00C20781" w:rsidRDefault="00C20781" w:rsidP="00555ABE">
            <w:pPr>
              <w:pStyle w:val="FieldText"/>
            </w:pPr>
          </w:p>
          <w:p w14:paraId="58594B91" w14:textId="77777777" w:rsidR="00F5788D" w:rsidRDefault="00F5788D" w:rsidP="00555ABE">
            <w:pPr>
              <w:pStyle w:val="FieldText"/>
            </w:pPr>
          </w:p>
          <w:p w14:paraId="74B4CF04" w14:textId="77777777" w:rsidR="00F5788D" w:rsidRPr="009C220D" w:rsidRDefault="00F5788D" w:rsidP="00555ABE">
            <w:pPr>
              <w:pStyle w:val="FieldText"/>
            </w:pPr>
          </w:p>
        </w:tc>
      </w:tr>
      <w:tr w:rsidR="00F5788D" w:rsidRPr="00066B43" w14:paraId="0A69731C"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02F2423B" w14:textId="1F9698B6" w:rsidR="00F5788D" w:rsidRPr="009F0D91" w:rsidRDefault="00F5788D" w:rsidP="00555ABE">
            <w:pPr>
              <w:rPr>
                <w:rFonts w:ascii="Arial" w:hAnsi="Arial" w:cs="Arial"/>
                <w:b/>
                <w:color w:val="000000"/>
                <w:sz w:val="18"/>
                <w:szCs w:val="18"/>
              </w:rPr>
            </w:pPr>
            <w:r>
              <w:rPr>
                <w:rFonts w:ascii="Arial" w:hAnsi="Arial" w:cs="Arial"/>
                <w:b/>
                <w:color w:val="000000"/>
                <w:sz w:val="18"/>
                <w:szCs w:val="18"/>
              </w:rPr>
              <w:t>5</w:t>
            </w:r>
            <w:r w:rsidRPr="009F0D91">
              <w:rPr>
                <w:rFonts w:ascii="Arial" w:hAnsi="Arial" w:cs="Arial"/>
                <w:b/>
                <w:color w:val="000000"/>
                <w:sz w:val="18"/>
                <w:szCs w:val="18"/>
              </w:rPr>
              <w:t>.4</w:t>
            </w:r>
          </w:p>
          <w:p w14:paraId="22E370C1" w14:textId="6CF0680C" w:rsidR="00F5788D" w:rsidRPr="005078D4" w:rsidRDefault="00EC786B" w:rsidP="00555ABE">
            <w:pPr>
              <w:rPr>
                <w:rFonts w:ascii="Arial" w:hAnsi="Arial" w:cs="Arial"/>
                <w:color w:val="000000"/>
                <w:sz w:val="22"/>
                <w:szCs w:val="22"/>
              </w:rPr>
            </w:pPr>
            <w:r>
              <w:rPr>
                <w:rFonts w:ascii="Arial" w:hAnsi="Arial" w:cs="Arial"/>
                <w:color w:val="000000"/>
                <w:sz w:val="22"/>
                <w:szCs w:val="22"/>
              </w:rPr>
              <w:t xml:space="preserve">The applicant describes efforts centered on the development of the L&amp;D staff and </w:t>
            </w:r>
            <w:commentRangeStart w:id="21"/>
            <w:r>
              <w:rPr>
                <w:rFonts w:ascii="Arial" w:hAnsi="Arial" w:cs="Arial"/>
                <w:color w:val="000000"/>
                <w:sz w:val="22"/>
                <w:szCs w:val="22"/>
              </w:rPr>
              <w:t>team</w:t>
            </w:r>
            <w:commentRangeEnd w:id="21"/>
            <w:r w:rsidR="009F776A">
              <w:rPr>
                <w:rStyle w:val="CommentReference"/>
                <w:bCs w:val="0"/>
              </w:rPr>
              <w:commentReference w:id="21"/>
            </w:r>
            <w:r>
              <w:rPr>
                <w:rFonts w:ascii="Arial" w:hAnsi="Arial" w:cs="Arial"/>
                <w:color w:val="000000"/>
                <w:sz w:val="22"/>
                <w:szCs w:val="22"/>
              </w:rPr>
              <w:t>.</w:t>
            </w:r>
            <w:r w:rsidR="009F776A">
              <w:rPr>
                <w:rFonts w:ascii="Arial" w:hAnsi="Arial" w:cs="Arial"/>
                <w:color w:val="000000"/>
                <w:sz w:val="22"/>
                <w:szCs w:val="22"/>
              </w:rPr>
              <w:t xml:space="preserve"> </w:t>
            </w:r>
          </w:p>
        </w:tc>
      </w:tr>
      <w:tr w:rsidR="00F5788D" w:rsidRPr="009C220D" w14:paraId="2006FD21"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0E7824B6"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0A71BF3C" w14:textId="322513E3" w:rsidR="00F5788D" w:rsidRDefault="00F5788D" w:rsidP="00555ABE">
            <w:pPr>
              <w:pStyle w:val="FieldText"/>
              <w:rPr>
                <w:bCs w:val="0"/>
              </w:rPr>
            </w:pPr>
          </w:p>
          <w:p w14:paraId="5378C707" w14:textId="77777777" w:rsidR="00C20781" w:rsidRDefault="00C20781" w:rsidP="00555ABE">
            <w:pPr>
              <w:pStyle w:val="FieldText"/>
            </w:pPr>
          </w:p>
          <w:p w14:paraId="48C20DE7" w14:textId="77777777" w:rsidR="00F5788D" w:rsidRDefault="00F5788D" w:rsidP="00555ABE">
            <w:pPr>
              <w:pStyle w:val="FieldText"/>
            </w:pPr>
          </w:p>
          <w:p w14:paraId="579C3E18" w14:textId="77777777" w:rsidR="00F5788D" w:rsidRPr="009C220D" w:rsidRDefault="00F5788D" w:rsidP="00555ABE">
            <w:pPr>
              <w:pStyle w:val="FieldText"/>
            </w:pPr>
          </w:p>
        </w:tc>
      </w:tr>
      <w:tr w:rsidR="00F5788D" w:rsidRPr="005078D4" w14:paraId="438BEAC3"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4729AFBB" w14:textId="4E2242B7" w:rsidR="00F5788D" w:rsidRPr="009F0D91" w:rsidRDefault="00F5788D" w:rsidP="00555ABE">
            <w:pPr>
              <w:rPr>
                <w:rFonts w:ascii="Arial" w:hAnsi="Arial" w:cs="Arial"/>
                <w:b/>
                <w:color w:val="000000"/>
                <w:sz w:val="18"/>
                <w:szCs w:val="18"/>
              </w:rPr>
            </w:pPr>
            <w:r>
              <w:rPr>
                <w:rFonts w:ascii="Arial" w:hAnsi="Arial" w:cs="Arial"/>
                <w:b/>
                <w:color w:val="000000"/>
                <w:sz w:val="18"/>
                <w:szCs w:val="18"/>
              </w:rPr>
              <w:t>5</w:t>
            </w:r>
            <w:r w:rsidRPr="009F0D91">
              <w:rPr>
                <w:rFonts w:ascii="Arial" w:hAnsi="Arial" w:cs="Arial"/>
                <w:b/>
                <w:color w:val="000000"/>
                <w:sz w:val="18"/>
                <w:szCs w:val="18"/>
              </w:rPr>
              <w:t>.5</w:t>
            </w:r>
          </w:p>
          <w:p w14:paraId="2547837C" w14:textId="1947B6F1" w:rsidR="00F5788D" w:rsidRPr="005078D4" w:rsidRDefault="0055772B" w:rsidP="00555ABE">
            <w:pPr>
              <w:rPr>
                <w:rFonts w:ascii="Arial" w:hAnsi="Arial" w:cs="Arial"/>
                <w:color w:val="000000"/>
                <w:sz w:val="22"/>
                <w:szCs w:val="22"/>
              </w:rPr>
            </w:pPr>
            <w:r>
              <w:rPr>
                <w:rFonts w:ascii="Arial" w:hAnsi="Arial" w:cs="Arial"/>
                <w:color w:val="000000"/>
                <w:sz w:val="22"/>
                <w:szCs w:val="22"/>
              </w:rPr>
              <w:t xml:space="preserve">The applicant describes the vision for the next 12-24 months in the L&amp;D team and includes technical, training, and program priorities in the context of the </w:t>
            </w:r>
            <w:commentRangeStart w:id="22"/>
            <w:r>
              <w:rPr>
                <w:rFonts w:ascii="Arial" w:hAnsi="Arial" w:cs="Arial"/>
                <w:color w:val="000000"/>
                <w:sz w:val="22"/>
                <w:szCs w:val="22"/>
              </w:rPr>
              <w:t>organization</w:t>
            </w:r>
            <w:commentRangeEnd w:id="22"/>
            <w:r w:rsidR="00700A19">
              <w:rPr>
                <w:rStyle w:val="CommentReference"/>
                <w:bCs w:val="0"/>
              </w:rPr>
              <w:commentReference w:id="22"/>
            </w:r>
            <w:r>
              <w:rPr>
                <w:rFonts w:ascii="Arial" w:hAnsi="Arial" w:cs="Arial"/>
                <w:color w:val="000000"/>
                <w:sz w:val="22"/>
                <w:szCs w:val="22"/>
              </w:rPr>
              <w:t>.</w:t>
            </w:r>
            <w:r w:rsidR="00700A19">
              <w:rPr>
                <w:rFonts w:ascii="Arial" w:hAnsi="Arial" w:cs="Arial"/>
                <w:color w:val="000000"/>
                <w:sz w:val="22"/>
                <w:szCs w:val="22"/>
              </w:rPr>
              <w:t xml:space="preserve"> </w:t>
            </w:r>
          </w:p>
        </w:tc>
      </w:tr>
      <w:tr w:rsidR="00F5788D" w:rsidRPr="009C220D" w14:paraId="3272E672"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5B783008" w14:textId="77777777" w:rsidR="00C20781" w:rsidRDefault="00C20781" w:rsidP="00C20781">
            <w:pPr>
              <w:pStyle w:val="FieldText"/>
              <w:rPr>
                <w:b w:val="0"/>
                <w:bCs w:val="0"/>
                <w:i/>
                <w:iCs/>
                <w:sz w:val="18"/>
                <w:szCs w:val="18"/>
              </w:rPr>
            </w:pPr>
            <w:r w:rsidRPr="00C20781">
              <w:rPr>
                <w:b w:val="0"/>
                <w:bCs w:val="0"/>
                <w:i/>
                <w:iCs/>
                <w:sz w:val="18"/>
                <w:szCs w:val="18"/>
              </w:rPr>
              <w:t>Please type response here</w:t>
            </w:r>
          </w:p>
          <w:p w14:paraId="69BA15F3" w14:textId="2CD7909A" w:rsidR="00F5788D" w:rsidRDefault="00F5788D" w:rsidP="00555ABE">
            <w:pPr>
              <w:pStyle w:val="FieldText"/>
              <w:rPr>
                <w:bCs w:val="0"/>
              </w:rPr>
            </w:pPr>
          </w:p>
          <w:p w14:paraId="64D33AC9" w14:textId="77777777" w:rsidR="00C20781" w:rsidRDefault="00C20781" w:rsidP="00555ABE">
            <w:pPr>
              <w:pStyle w:val="FieldText"/>
            </w:pPr>
          </w:p>
          <w:p w14:paraId="22E906B0" w14:textId="77777777" w:rsidR="00F5788D" w:rsidRDefault="00F5788D" w:rsidP="00555ABE">
            <w:pPr>
              <w:pStyle w:val="FieldText"/>
            </w:pPr>
          </w:p>
          <w:p w14:paraId="60B247A1" w14:textId="77777777" w:rsidR="00F5788D" w:rsidRPr="009C220D" w:rsidRDefault="00F5788D" w:rsidP="00555ABE">
            <w:pPr>
              <w:pStyle w:val="FieldText"/>
            </w:pPr>
          </w:p>
        </w:tc>
      </w:tr>
      <w:tr w:rsidR="005D20B2" w:rsidRPr="009C220D" w14:paraId="714C9B6B" w14:textId="77777777" w:rsidTr="00555ABE">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2F095CE6" w14:textId="562DDB23" w:rsidR="005D20B2" w:rsidRPr="009F0D91" w:rsidRDefault="005D20B2" w:rsidP="00E73BF8">
            <w:pPr>
              <w:shd w:val="clear" w:color="auto" w:fill="DBE5F1" w:themeFill="accent1" w:themeFillTint="33"/>
              <w:rPr>
                <w:rFonts w:ascii="Arial" w:hAnsi="Arial" w:cs="Arial"/>
                <w:b/>
                <w:color w:val="000000"/>
                <w:sz w:val="18"/>
                <w:szCs w:val="18"/>
              </w:rPr>
            </w:pPr>
            <w:r>
              <w:rPr>
                <w:rFonts w:ascii="Arial" w:hAnsi="Arial" w:cs="Arial"/>
                <w:b/>
                <w:color w:val="000000"/>
                <w:sz w:val="18"/>
                <w:szCs w:val="18"/>
              </w:rPr>
              <w:t>5</w:t>
            </w:r>
            <w:r w:rsidRPr="009F0D91">
              <w:rPr>
                <w:rFonts w:ascii="Arial" w:hAnsi="Arial" w:cs="Arial"/>
                <w:b/>
                <w:color w:val="000000"/>
                <w:sz w:val="18"/>
                <w:szCs w:val="18"/>
              </w:rPr>
              <w:t>.</w:t>
            </w:r>
            <w:r>
              <w:rPr>
                <w:rFonts w:ascii="Arial" w:hAnsi="Arial" w:cs="Arial"/>
                <w:b/>
                <w:color w:val="000000"/>
                <w:sz w:val="18"/>
                <w:szCs w:val="18"/>
              </w:rPr>
              <w:t>6</w:t>
            </w:r>
          </w:p>
          <w:p w14:paraId="285C2037" w14:textId="3281AA15" w:rsidR="005D20B2" w:rsidRPr="00BC248B" w:rsidRDefault="00BF53DC" w:rsidP="00E73BF8">
            <w:pPr>
              <w:pStyle w:val="FieldText"/>
              <w:shd w:val="clear" w:color="auto" w:fill="DBE5F1" w:themeFill="accent1" w:themeFillTint="33"/>
              <w:rPr>
                <w:b w:val="0"/>
                <w:bCs w:val="0"/>
                <w:i/>
                <w:iCs/>
                <w:sz w:val="18"/>
                <w:szCs w:val="18"/>
              </w:rPr>
            </w:pPr>
            <w:r w:rsidRPr="00BF53DC">
              <w:rPr>
                <w:rFonts w:ascii="Arial" w:hAnsi="Arial" w:cs="Arial"/>
                <w:b w:val="0"/>
                <w:bCs w:val="0"/>
                <w:color w:val="000000"/>
                <w:sz w:val="22"/>
                <w:szCs w:val="22"/>
              </w:rPr>
              <w:t xml:space="preserve">The applicant will describe the process used when contractors are hired and/or utilized by the organization for the development and/or delivery of content in support of the program(s) being </w:t>
            </w:r>
            <w:commentRangeStart w:id="23"/>
            <w:r w:rsidRPr="00BF53DC">
              <w:rPr>
                <w:rFonts w:ascii="Arial" w:hAnsi="Arial" w:cs="Arial"/>
                <w:b w:val="0"/>
                <w:bCs w:val="0"/>
                <w:color w:val="000000"/>
                <w:sz w:val="22"/>
                <w:szCs w:val="22"/>
              </w:rPr>
              <w:t>reviewed</w:t>
            </w:r>
            <w:commentRangeEnd w:id="23"/>
            <w:r w:rsidR="00A00F7C">
              <w:rPr>
                <w:rStyle w:val="CommentReference"/>
                <w:b w:val="0"/>
                <w:bCs w:val="0"/>
              </w:rPr>
              <w:commentReference w:id="23"/>
            </w:r>
            <w:r w:rsidRPr="00BF53DC">
              <w:rPr>
                <w:rFonts w:ascii="Arial" w:hAnsi="Arial" w:cs="Arial"/>
                <w:b w:val="0"/>
                <w:bCs w:val="0"/>
                <w:color w:val="000000"/>
                <w:sz w:val="22"/>
                <w:szCs w:val="22"/>
              </w:rPr>
              <w:t>.</w:t>
            </w:r>
            <w:r w:rsidR="00A00F7C">
              <w:rPr>
                <w:rFonts w:ascii="Arial" w:hAnsi="Arial" w:cs="Arial"/>
                <w:b w:val="0"/>
                <w:bCs w:val="0"/>
                <w:color w:val="000000"/>
                <w:sz w:val="22"/>
                <w:szCs w:val="22"/>
              </w:rPr>
              <w:t xml:space="preserve"> </w:t>
            </w:r>
          </w:p>
        </w:tc>
      </w:tr>
      <w:tr w:rsidR="005D20B2" w:rsidRPr="009C220D" w14:paraId="5F541823"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382EE9A8" w14:textId="77777777" w:rsidR="005D20B2" w:rsidRDefault="005D20B2" w:rsidP="005D20B2">
            <w:pPr>
              <w:pStyle w:val="FieldText"/>
              <w:rPr>
                <w:b w:val="0"/>
                <w:bCs w:val="0"/>
                <w:i/>
                <w:iCs/>
                <w:sz w:val="18"/>
                <w:szCs w:val="18"/>
              </w:rPr>
            </w:pPr>
            <w:r w:rsidRPr="00C20781">
              <w:rPr>
                <w:b w:val="0"/>
                <w:bCs w:val="0"/>
                <w:i/>
                <w:iCs/>
                <w:sz w:val="18"/>
                <w:szCs w:val="18"/>
              </w:rPr>
              <w:t>Please type response here</w:t>
            </w:r>
          </w:p>
          <w:p w14:paraId="7AC69DEE" w14:textId="77777777" w:rsidR="005D20B2" w:rsidRDefault="005D20B2" w:rsidP="005D20B2">
            <w:pPr>
              <w:pStyle w:val="FieldText"/>
              <w:rPr>
                <w:bCs w:val="0"/>
              </w:rPr>
            </w:pPr>
          </w:p>
          <w:p w14:paraId="30A5B3BD" w14:textId="77777777" w:rsidR="005D20B2" w:rsidRDefault="005D20B2" w:rsidP="005D20B2">
            <w:pPr>
              <w:pStyle w:val="FieldText"/>
            </w:pPr>
          </w:p>
          <w:p w14:paraId="5FED324C" w14:textId="5D1A06BA" w:rsidR="005D20B2" w:rsidRDefault="005D20B2" w:rsidP="005D20B2">
            <w:pPr>
              <w:pStyle w:val="FieldText"/>
              <w:rPr>
                <w:bCs w:val="0"/>
              </w:rPr>
            </w:pPr>
          </w:p>
          <w:p w14:paraId="4A80E802" w14:textId="77777777" w:rsidR="00E73BF8" w:rsidRDefault="00E73BF8" w:rsidP="005D20B2">
            <w:pPr>
              <w:pStyle w:val="FieldText"/>
            </w:pPr>
          </w:p>
          <w:p w14:paraId="3A801937" w14:textId="77777777" w:rsidR="005D20B2" w:rsidRDefault="005D20B2" w:rsidP="005D20B2">
            <w:pPr>
              <w:rPr>
                <w:rFonts w:ascii="Arial" w:hAnsi="Arial" w:cs="Arial"/>
                <w:b/>
                <w:color w:val="000000"/>
                <w:sz w:val="18"/>
                <w:szCs w:val="18"/>
              </w:rPr>
            </w:pPr>
          </w:p>
        </w:tc>
      </w:tr>
      <w:tr w:rsidR="005D20B2" w:rsidRPr="009C220D" w14:paraId="3D0FF22A" w14:textId="77777777" w:rsidTr="00E23C75">
        <w:tblPrEx>
          <w:tblLook w:val="04A0" w:firstRow="1" w:lastRow="0" w:firstColumn="1" w:lastColumn="0" w:noHBand="0" w:noVBand="1"/>
        </w:tblPrEx>
        <w:trPr>
          <w:trHeight w:val="432"/>
        </w:trPr>
        <w:tc>
          <w:tcPr>
            <w:cnfStyle w:val="001000000000" w:firstRow="0" w:lastRow="0" w:firstColumn="1" w:lastColumn="0" w:oddVBand="0" w:evenVBand="0" w:oddHBand="0" w:evenHBand="0" w:firstRowFirstColumn="0" w:firstRowLastColumn="0" w:lastRowFirstColumn="0" w:lastRowLastColumn="0"/>
            <w:tcW w:w="10080" w:type="dxa"/>
            <w:shd w:val="clear" w:color="auto" w:fill="DBE5F1" w:themeFill="accent1" w:themeFillTint="33"/>
          </w:tcPr>
          <w:p w14:paraId="17D72E28" w14:textId="350A0978" w:rsidR="005D20B2" w:rsidRPr="009F0D91" w:rsidRDefault="005D20B2" w:rsidP="005D20B2">
            <w:pPr>
              <w:rPr>
                <w:rFonts w:ascii="Arial" w:hAnsi="Arial" w:cs="Arial"/>
                <w:b/>
                <w:color w:val="000000"/>
                <w:sz w:val="18"/>
                <w:szCs w:val="18"/>
              </w:rPr>
            </w:pPr>
            <w:r>
              <w:rPr>
                <w:rFonts w:ascii="Arial" w:hAnsi="Arial" w:cs="Arial"/>
                <w:b/>
                <w:color w:val="000000"/>
                <w:sz w:val="18"/>
                <w:szCs w:val="18"/>
              </w:rPr>
              <w:lastRenderedPageBreak/>
              <w:t>5</w:t>
            </w:r>
            <w:r w:rsidRPr="009F0D91">
              <w:rPr>
                <w:rFonts w:ascii="Arial" w:hAnsi="Arial" w:cs="Arial"/>
                <w:b/>
                <w:color w:val="000000"/>
                <w:sz w:val="18"/>
                <w:szCs w:val="18"/>
              </w:rPr>
              <w:t>.</w:t>
            </w:r>
            <w:r w:rsidR="00E73BF8">
              <w:rPr>
                <w:rFonts w:ascii="Arial" w:hAnsi="Arial" w:cs="Arial"/>
                <w:b/>
                <w:color w:val="000000"/>
                <w:sz w:val="18"/>
                <w:szCs w:val="18"/>
              </w:rPr>
              <w:t>7</w:t>
            </w:r>
          </w:p>
          <w:p w14:paraId="58E0A467" w14:textId="0703A35B" w:rsidR="005D20B2" w:rsidRPr="008F346F" w:rsidRDefault="00E23C75" w:rsidP="005D20B2">
            <w:pPr>
              <w:pStyle w:val="FieldText"/>
              <w:rPr>
                <w:b w:val="0"/>
                <w:bCs w:val="0"/>
                <w:i/>
                <w:iCs/>
                <w:sz w:val="18"/>
                <w:szCs w:val="18"/>
              </w:rPr>
            </w:pPr>
            <w:r w:rsidRPr="00E23C75">
              <w:rPr>
                <w:rFonts w:ascii="Arial" w:hAnsi="Arial" w:cs="Arial"/>
                <w:b w:val="0"/>
                <w:bCs w:val="0"/>
                <w:color w:val="000000"/>
                <w:sz w:val="22"/>
                <w:szCs w:val="22"/>
              </w:rPr>
              <w:t xml:space="preserve">The applicant will describe the process used to define the roles and responsibilities each party has in the design, development, and delivery of content to the learning </w:t>
            </w:r>
            <w:commentRangeStart w:id="24"/>
            <w:r w:rsidRPr="00E23C75">
              <w:rPr>
                <w:rFonts w:ascii="Arial" w:hAnsi="Arial" w:cs="Arial"/>
                <w:b w:val="0"/>
                <w:bCs w:val="0"/>
                <w:color w:val="000000"/>
                <w:sz w:val="22"/>
                <w:szCs w:val="22"/>
              </w:rPr>
              <w:t>community</w:t>
            </w:r>
            <w:commentRangeEnd w:id="24"/>
            <w:r w:rsidR="00FB6EDD">
              <w:rPr>
                <w:rStyle w:val="CommentReference"/>
                <w:b w:val="0"/>
                <w:bCs w:val="0"/>
              </w:rPr>
              <w:commentReference w:id="24"/>
            </w:r>
            <w:r w:rsidRPr="00E23C75">
              <w:rPr>
                <w:rFonts w:ascii="Arial" w:hAnsi="Arial" w:cs="Arial"/>
                <w:b w:val="0"/>
                <w:bCs w:val="0"/>
                <w:color w:val="000000"/>
                <w:sz w:val="22"/>
                <w:szCs w:val="22"/>
              </w:rPr>
              <w:t>.</w:t>
            </w:r>
            <w:r w:rsidR="00FB6EDD">
              <w:rPr>
                <w:rFonts w:ascii="Arial" w:hAnsi="Arial" w:cs="Arial"/>
                <w:b w:val="0"/>
                <w:bCs w:val="0"/>
                <w:color w:val="000000"/>
                <w:sz w:val="22"/>
                <w:szCs w:val="22"/>
              </w:rPr>
              <w:t xml:space="preserve"> </w:t>
            </w:r>
          </w:p>
        </w:tc>
      </w:tr>
      <w:tr w:rsidR="005D20B2" w:rsidRPr="009C220D" w14:paraId="31601548" w14:textId="77777777" w:rsidTr="00555AB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080" w:type="dxa"/>
          </w:tcPr>
          <w:p w14:paraId="4E1D376F" w14:textId="77777777" w:rsidR="005D20B2" w:rsidRDefault="005D20B2" w:rsidP="005D20B2">
            <w:pPr>
              <w:pStyle w:val="FieldText"/>
              <w:rPr>
                <w:b w:val="0"/>
                <w:bCs w:val="0"/>
                <w:i/>
                <w:iCs/>
                <w:sz w:val="18"/>
                <w:szCs w:val="18"/>
              </w:rPr>
            </w:pPr>
            <w:r w:rsidRPr="00C20781">
              <w:rPr>
                <w:b w:val="0"/>
                <w:bCs w:val="0"/>
                <w:i/>
                <w:iCs/>
                <w:sz w:val="18"/>
                <w:szCs w:val="18"/>
              </w:rPr>
              <w:t>Please type response here</w:t>
            </w:r>
          </w:p>
          <w:p w14:paraId="51E473B7" w14:textId="77777777" w:rsidR="005D20B2" w:rsidRDefault="005D20B2" w:rsidP="005D20B2">
            <w:pPr>
              <w:pStyle w:val="FieldText"/>
              <w:rPr>
                <w:bCs w:val="0"/>
              </w:rPr>
            </w:pPr>
          </w:p>
          <w:p w14:paraId="44381DE1" w14:textId="77777777" w:rsidR="005D20B2" w:rsidRDefault="005D20B2" w:rsidP="005D20B2">
            <w:pPr>
              <w:pStyle w:val="FieldText"/>
            </w:pPr>
          </w:p>
          <w:p w14:paraId="37DF17E1" w14:textId="77777777" w:rsidR="005D20B2" w:rsidRDefault="005D20B2" w:rsidP="005D20B2">
            <w:pPr>
              <w:pStyle w:val="FieldText"/>
            </w:pPr>
          </w:p>
          <w:p w14:paraId="357DACEF" w14:textId="77777777" w:rsidR="005D20B2" w:rsidRDefault="005D20B2" w:rsidP="005D20B2">
            <w:pPr>
              <w:rPr>
                <w:rFonts w:ascii="Arial" w:hAnsi="Arial" w:cs="Arial"/>
                <w:b/>
                <w:color w:val="000000"/>
                <w:sz w:val="18"/>
                <w:szCs w:val="18"/>
              </w:rPr>
            </w:pPr>
          </w:p>
        </w:tc>
      </w:tr>
    </w:tbl>
    <w:p w14:paraId="52F1153C" w14:textId="77777777" w:rsidR="00F5788D" w:rsidRPr="004E34C6" w:rsidRDefault="00F5788D" w:rsidP="004E34C6"/>
    <w:sectPr w:rsidR="00F5788D" w:rsidRPr="004E34C6" w:rsidSect="00856C35">
      <w:headerReference w:type="even" r:id="rId15"/>
      <w:headerReference w:type="default" r:id="rId16"/>
      <w:footerReference w:type="even" r:id="rId17"/>
      <w:footerReference w:type="default" r:id="rId18"/>
      <w:headerReference w:type="first" r:id="rId19"/>
      <w:footerReference w:type="first" r:id="rId20"/>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William Ryan" w:date="2021-02-15T12:10:00Z" w:initials="WR">
    <w:p w14:paraId="27F43857" w14:textId="4D7CB102" w:rsidR="00766F7C" w:rsidRDefault="00766F7C">
      <w:pPr>
        <w:pStyle w:val="CommentText"/>
      </w:pPr>
      <w:r>
        <w:rPr>
          <w:rStyle w:val="CommentReference"/>
        </w:rPr>
        <w:annotationRef/>
      </w:r>
      <w:r w:rsidRPr="00766F7C">
        <w:t>Examples of this may include initiatives to expand access to employees with disabilities, revisions to ethics, diversity, inclusion for online participants, and other strategies that are centered on creating a better online learning experience for all members of the organization. Additional examples may include demonstrating communication channels and strategies to encourage participation in the learning program through internal marketing campaigns; indices of communication gateways and resources that facilitate dialogue between and across organizational departments and learning communities.</w:t>
      </w:r>
    </w:p>
  </w:comment>
  <w:comment w:id="3" w:author="William Ryan" w:date="2021-02-15T12:11:00Z" w:initials="WR">
    <w:p w14:paraId="4ED809DF" w14:textId="3C0F2193" w:rsidR="00AA1863" w:rsidRDefault="00AA1863">
      <w:pPr>
        <w:pStyle w:val="CommentText"/>
      </w:pPr>
      <w:r>
        <w:rPr>
          <w:rStyle w:val="CommentReference"/>
        </w:rPr>
        <w:annotationRef/>
      </w:r>
      <w:r w:rsidRPr="00AA1863">
        <w:t>Examples of this may include initiatives to expand access to employees with disabilities, revisions to ethics, diversity, inclusion for online participants, and other strategies that are centered on creating a better online learning experience for all members of the organization. Additional examples may include demonstrating communication channels and strategies to encourage participation in the learning program through internal marketing campaigns; indices of communication gateways and resources that facilitate dialogue between and across organizational departments and learning communities.</w:t>
      </w:r>
    </w:p>
  </w:comment>
  <w:comment w:id="4" w:author="William Ryan" w:date="2021-02-15T12:13:00Z" w:initials="WR">
    <w:p w14:paraId="5297E547" w14:textId="408EF687" w:rsidR="00E56145" w:rsidRDefault="00E56145">
      <w:pPr>
        <w:pStyle w:val="CommentText"/>
      </w:pPr>
      <w:r>
        <w:rPr>
          <w:rStyle w:val="CommentReference"/>
        </w:rPr>
        <w:annotationRef/>
      </w:r>
      <w:r w:rsidRPr="00E56145">
        <w:t>Examples of this include staffing changes that increase support for the online learner, instructional resources that enhance and expand course offerings, new methods of utilizing organizational resources to create a more meaningful online learning experience that better reflects the mission and culture of the organization. Additional examples may include tracjing and sharing details that focus on reporting and auditing program performance to ensure alignment with organizational plans and goals and mission.</w:t>
      </w:r>
    </w:p>
  </w:comment>
  <w:comment w:id="5" w:author="William Ryan" w:date="2021-02-15T12:13:00Z" w:initials="WR">
    <w:p w14:paraId="3D5FD9F1" w14:textId="0985FE24" w:rsidR="009C48FC" w:rsidRDefault="009C48FC">
      <w:pPr>
        <w:pStyle w:val="CommentText"/>
      </w:pPr>
      <w:r>
        <w:rPr>
          <w:rStyle w:val="CommentReference"/>
        </w:rPr>
        <w:annotationRef/>
      </w:r>
      <w:r w:rsidRPr="009C48FC">
        <w:t>Examples might include methods to bring line/operational supervisor's and manager's into planning for employee development and training initiatives. Tools such as career pathways and personal performance plans may be a part of this process and other examples may include gathering and evaluating qualitative data (values, goals, objectives, priorities, implementation strategies) from individuals, learning groups, departments; these data may be reviewed, contextualized, and compared according to and/or  against the organization’s mission for alignment.</w:t>
      </w:r>
    </w:p>
  </w:comment>
  <w:comment w:id="6" w:author="William Ryan" w:date="2021-02-15T12:13:00Z" w:initials="WR">
    <w:p w14:paraId="494512A1" w14:textId="77777777" w:rsidR="00E63319" w:rsidRDefault="00E63319" w:rsidP="00E63319">
      <w:pPr>
        <w:pStyle w:val="CommentText"/>
      </w:pPr>
      <w:r>
        <w:rPr>
          <w:rStyle w:val="CommentReference"/>
        </w:rPr>
        <w:annotationRef/>
      </w:r>
      <w:r>
        <w:t>Examples of this include traditional L&amp;D metrics</w:t>
      </w:r>
    </w:p>
    <w:p w14:paraId="79E8751D" w14:textId="77777777" w:rsidR="00E63319" w:rsidRDefault="00E63319" w:rsidP="00E63319">
      <w:pPr>
        <w:pStyle w:val="CommentText"/>
      </w:pPr>
      <w:r>
        <w:t>such as Kirkpatrick levels 1-3, pre- and</w:t>
      </w:r>
    </w:p>
    <w:p w14:paraId="023EB0C6" w14:textId="65E1D670" w:rsidR="00E63319" w:rsidRDefault="00E63319" w:rsidP="00E63319">
      <w:pPr>
        <w:pStyle w:val="CommentText"/>
      </w:pPr>
      <w:r>
        <w:t>post-tests comparisions with FA and Exceptional using Level 4 measurements, connecting results to KPI's and identifying a ROL Return on Learning using business metrics including attrition, quality scores, and injury/sick time as examples.</w:t>
      </w:r>
    </w:p>
  </w:comment>
  <w:comment w:id="7" w:author="William Ryan" w:date="2021-02-15T12:14:00Z" w:initials="WR">
    <w:p w14:paraId="5CDBCB28" w14:textId="7D1482A6" w:rsidR="007F5FCF" w:rsidRDefault="007F5FCF">
      <w:pPr>
        <w:pStyle w:val="CommentText"/>
      </w:pPr>
      <w:r>
        <w:rPr>
          <w:rStyle w:val="CommentReference"/>
        </w:rPr>
        <w:annotationRef/>
      </w:r>
      <w:r w:rsidRPr="007F5FCF">
        <w:t>Examples include ways senior leadership is involved as presenter’s and participants, their involvement in development of programs, courses and people. May also include how L&amp;D has created partnerships where leaders are involved in mentoring programs and how the leadership has brought learning into active business planning.</w:t>
      </w:r>
    </w:p>
  </w:comment>
  <w:comment w:id="8" w:author="William Ryan" w:date="2021-02-15T12:15:00Z" w:initials="WR">
    <w:p w14:paraId="78814DA0" w14:textId="7105101A" w:rsidR="009C6511" w:rsidRDefault="009C6511">
      <w:pPr>
        <w:pStyle w:val="CommentText"/>
      </w:pPr>
      <w:r>
        <w:rPr>
          <w:rStyle w:val="CommentReference"/>
        </w:rPr>
        <w:annotationRef/>
      </w:r>
      <w:r w:rsidRPr="009C6511">
        <w:t>Examples could include actions and strategies focused on the intake process used to assess the need of the internal customer. FA and Exceptional will have examples of proactive models that align organizational strategy and customer input including KSA's and competencies (technical &amp; behavioral) to prepare solutions and staffing needs in advance.</w:t>
      </w:r>
    </w:p>
  </w:comment>
  <w:comment w:id="9" w:author="William Ryan" w:date="2021-02-15T12:15:00Z" w:initials="WR">
    <w:p w14:paraId="1DBF9501" w14:textId="75F906FA" w:rsidR="000A459A" w:rsidRDefault="000A459A">
      <w:pPr>
        <w:pStyle w:val="CommentText"/>
      </w:pPr>
      <w:r>
        <w:rPr>
          <w:rStyle w:val="CommentReference"/>
        </w:rPr>
        <w:annotationRef/>
      </w:r>
      <w:r w:rsidRPr="000A459A">
        <w:t>Examples could include the use of commonly accepted methodologies inlcuding blended and flipped models.  FA and Exceptional will include varied assessment strategies including authentic and in a LxD framework as well as examples of how programs and courses support employees based on pre-existing knowledge and in the flow of work.</w:t>
      </w:r>
    </w:p>
  </w:comment>
  <w:comment w:id="10" w:author="William Ryan" w:date="2021-02-15T12:16:00Z" w:initials="WR">
    <w:p w14:paraId="110DCF1B" w14:textId="7B665B2A" w:rsidR="00245B47" w:rsidRDefault="00245B47">
      <w:pPr>
        <w:pStyle w:val="CommentText"/>
      </w:pPr>
      <w:r>
        <w:rPr>
          <w:rStyle w:val="CommentReference"/>
        </w:rPr>
        <w:annotationRef/>
      </w:r>
      <w:r w:rsidRPr="00245B47">
        <w:t>Examples could include actions and strategies focused on alignment of program metrics obtained through assessment methodology to key performance indicators (KPI's).  FA and Exceptional examples would extend into measurement results aligned to business outcomes and performance, operational, metrics.</w:t>
      </w:r>
    </w:p>
  </w:comment>
  <w:comment w:id="11" w:author="William Ryan" w:date="2021-02-15T12:16:00Z" w:initials="WR">
    <w:p w14:paraId="7D041E90" w14:textId="7F68F6EC" w:rsidR="00D3013F" w:rsidRDefault="00D3013F">
      <w:pPr>
        <w:pStyle w:val="CommentText"/>
      </w:pPr>
      <w:r>
        <w:rPr>
          <w:rStyle w:val="CommentReference"/>
        </w:rPr>
        <w:annotationRef/>
      </w:r>
      <w:r w:rsidRPr="00D3013F">
        <w:t>Examples include descriptions of methodologies used to collect data generated by learning programs and how it is used to review, revise, and update programs and courses. FA and Exceptional will include examples and descriptions of how this data is validated by operational customers and their input is used to expand and enhance content and assessments.</w:t>
      </w:r>
    </w:p>
  </w:comment>
  <w:comment w:id="12" w:author="William Ryan" w:date="2021-02-15T12:16:00Z" w:initials="WR">
    <w:p w14:paraId="4722E5C6" w14:textId="0102D044" w:rsidR="00574CC4" w:rsidRDefault="00574CC4">
      <w:pPr>
        <w:pStyle w:val="CommentText"/>
      </w:pPr>
      <w:r>
        <w:rPr>
          <w:rStyle w:val="CommentReference"/>
        </w:rPr>
        <w:annotationRef/>
      </w:r>
      <w:r w:rsidRPr="00574CC4">
        <w:t>Examples include actions and strategies focused on how records are maintained for certifications, and compliance reporting.  FA and Exceptional will have examples of how training and professional development is used to create internal talent profiles, internal recruitment and promotional opportunities within the organization.</w:t>
      </w:r>
    </w:p>
  </w:comment>
  <w:comment w:id="13" w:author="William Ryan" w:date="2021-02-15T12:17:00Z" w:initials="WR">
    <w:p w14:paraId="665B21E2" w14:textId="2532EF3D" w:rsidR="00574CC4" w:rsidRDefault="00574CC4">
      <w:pPr>
        <w:pStyle w:val="CommentText"/>
      </w:pPr>
      <w:r>
        <w:rPr>
          <w:rStyle w:val="CommentReference"/>
        </w:rPr>
        <w:annotationRef/>
      </w:r>
      <w:r w:rsidRPr="00574CC4">
        <w:t>Examples could include actions and strategies focused on the course design and delivery models used to promote increased levels of engagement, completion, and application in the participant's role. Additional examples could include new tools and techniques introduced to enahnce the participant's experience in the online learning programs and may include gathering and evaluating survey data from learners.</w:t>
      </w:r>
    </w:p>
  </w:comment>
  <w:comment w:id="14" w:author="William Ryan" w:date="2021-02-15T12:17:00Z" w:initials="WR">
    <w:p w14:paraId="604DECE4" w14:textId="468970C3" w:rsidR="00227E10" w:rsidRDefault="00227E10">
      <w:pPr>
        <w:pStyle w:val="CommentText"/>
      </w:pPr>
      <w:r>
        <w:rPr>
          <w:rStyle w:val="CommentReference"/>
        </w:rPr>
        <w:annotationRef/>
      </w:r>
      <w:r w:rsidRPr="00227E10">
        <w:t>Examples could include actions and strategies focused on the design and development strategies used in the curriculum proccess with attention to the needs of the online, remote, learner. Methodologies, staff specific support, and other options used to target online learners are all examples.</w:t>
      </w:r>
    </w:p>
  </w:comment>
  <w:comment w:id="15" w:author="William Ryan" w:date="2021-02-15T12:18:00Z" w:initials="WR">
    <w:p w14:paraId="0CD1D40B" w14:textId="598121D9" w:rsidR="00FA58DA" w:rsidRDefault="00FA58DA">
      <w:pPr>
        <w:pStyle w:val="CommentText"/>
      </w:pPr>
      <w:r>
        <w:rPr>
          <w:rStyle w:val="CommentReference"/>
        </w:rPr>
        <w:annotationRef/>
      </w:r>
      <w:r w:rsidRPr="00FA58DA">
        <w:t>Examples could include actions and strategies focused on the specific design models and strategies used in the development of online courses taken by online learners. Methodologies, staff specific support, and other options used to support the successful completion of courses taken by online learners are all examples such as engagement techniques, remote support and coaching processes.</w:t>
      </w:r>
    </w:p>
  </w:comment>
  <w:comment w:id="16" w:author="William Ryan" w:date="2021-02-15T12:18:00Z" w:initials="WR">
    <w:p w14:paraId="5214D10F" w14:textId="5B0B7149" w:rsidR="00B94D55" w:rsidRDefault="00B94D55">
      <w:pPr>
        <w:pStyle w:val="CommentText"/>
      </w:pPr>
      <w:r>
        <w:rPr>
          <w:rStyle w:val="CommentReference"/>
        </w:rPr>
        <w:annotationRef/>
      </w:r>
      <w:r w:rsidRPr="00B94D55">
        <w:t>Examples could include actions and strategies focused on the evaluation and assessment strategies used in courses taken by online learners. Methodologies, staff specific techniques, and other options used to effectively measure, assess, and remediate online learners should be included.</w:t>
      </w:r>
    </w:p>
  </w:comment>
  <w:comment w:id="17" w:author="William Ryan" w:date="2021-02-15T12:19:00Z" w:initials="WR">
    <w:p w14:paraId="1698716A" w14:textId="17D5E883" w:rsidR="00EF7210" w:rsidRDefault="00EF7210">
      <w:pPr>
        <w:pStyle w:val="CommentText"/>
      </w:pPr>
      <w:r>
        <w:rPr>
          <w:rStyle w:val="CommentReference"/>
        </w:rPr>
        <w:annotationRef/>
      </w:r>
      <w:r w:rsidRPr="00EF7210">
        <w:t>Examples could include actions and strategies focused on the evaluation of topic specific programs taken by online learners. Methodologies, staff specific support, and other options used to evaluate the effectiveness and relevance of programs awarding role specific credentials should be included such as onboarding with retention rates, role specific initiatives, and professional development opportunities are all examples.</w:t>
      </w:r>
    </w:p>
  </w:comment>
  <w:comment w:id="18" w:author="William Ryan" w:date="2021-02-15T12:19:00Z" w:initials="WR">
    <w:p w14:paraId="16F1CEE6" w14:textId="5CE3F4E1" w:rsidR="00065CEC" w:rsidRDefault="00065CEC">
      <w:pPr>
        <w:pStyle w:val="CommentText"/>
      </w:pPr>
      <w:r>
        <w:rPr>
          <w:rStyle w:val="CommentReference"/>
        </w:rPr>
        <w:annotationRef/>
      </w:r>
      <w:r w:rsidRPr="00065CEC">
        <w:t>Examples could include actions and strategies used across the organization that demonstrate support for online learners. Methodologies, staff specific support, and other options used to create a welcoming enviroment that support open and easy access to courses and programs that develop employees, create an inclusive experience, and support the different physical, mental, and emotional needs of the remote, online, learner should be inc</w:t>
      </w:r>
      <w:r>
        <w:t>l</w:t>
      </w:r>
      <w:r w:rsidRPr="00065CEC">
        <w:t>uded.</w:t>
      </w:r>
    </w:p>
  </w:comment>
  <w:comment w:id="19" w:author="William Ryan" w:date="2021-02-15T12:20:00Z" w:initials="WR">
    <w:p w14:paraId="3F669814" w14:textId="7F9F3DCD" w:rsidR="009D0DAE" w:rsidRDefault="009D0DAE">
      <w:pPr>
        <w:pStyle w:val="CommentText"/>
      </w:pPr>
      <w:r>
        <w:rPr>
          <w:rStyle w:val="CommentReference"/>
        </w:rPr>
        <w:annotationRef/>
      </w:r>
      <w:r w:rsidRPr="009D0DAE">
        <w:t>Examples could include actions and strategies used across the organization that demonstrate a commitment to support systems for online learners. Methodologies, staff specific support, and other options used to create an enviro</w:t>
      </w:r>
      <w:r>
        <w:t>n</w:t>
      </w:r>
      <w:r w:rsidRPr="009D0DAE">
        <w:t>ment that supports open and easy access to courses and programs, independent of location and/or time con</w:t>
      </w:r>
      <w:r>
        <w:t>s</w:t>
      </w:r>
      <w:r w:rsidRPr="009D0DAE">
        <w:t>traints, to organizational services, systems, and people are all examples.</w:t>
      </w:r>
    </w:p>
  </w:comment>
  <w:comment w:id="20" w:author="William Ryan" w:date="2021-02-15T12:21:00Z" w:initials="WR">
    <w:p w14:paraId="62758C9F" w14:textId="1BC0F524" w:rsidR="003F71A5" w:rsidRDefault="003F71A5">
      <w:pPr>
        <w:pStyle w:val="CommentText"/>
      </w:pPr>
      <w:r>
        <w:rPr>
          <w:rStyle w:val="CommentReference"/>
        </w:rPr>
        <w:annotationRef/>
      </w:r>
      <w:r w:rsidRPr="003F71A5">
        <w:t>Examples could include actions and strategies used across the organization that demonstrate a planful application of tools and platforms in support of an integrated learning strategy. FA and Exceptional examples will identify innovative and creative solutions that meet the needs of the organization and the online learner.</w:t>
      </w:r>
    </w:p>
  </w:comment>
  <w:comment w:id="21" w:author="William Ryan" w:date="2021-02-15T12:22:00Z" w:initials="WR">
    <w:p w14:paraId="5DD48A5F" w14:textId="72708A68" w:rsidR="009F776A" w:rsidRDefault="009F776A">
      <w:pPr>
        <w:pStyle w:val="CommentText"/>
      </w:pPr>
      <w:r>
        <w:rPr>
          <w:rStyle w:val="CommentReference"/>
        </w:rPr>
        <w:annotationRef/>
      </w:r>
      <w:r w:rsidRPr="009F776A">
        <w:t>Examples could include actions and strategies used to develop members of the L&amp;D staff to ensure continued proficiency is achieved. FA and Exceptional will include innovative methods to plan professional growth and align staff into the organizational leadership.</w:t>
      </w:r>
    </w:p>
  </w:comment>
  <w:comment w:id="22" w:author="William Ryan" w:date="2021-02-15T12:22:00Z" w:initials="WR">
    <w:p w14:paraId="6F41FA7D" w14:textId="7423BEED" w:rsidR="00700A19" w:rsidRDefault="00700A19">
      <w:pPr>
        <w:pStyle w:val="CommentText"/>
      </w:pPr>
      <w:r>
        <w:rPr>
          <w:rStyle w:val="CommentReference"/>
        </w:rPr>
        <w:annotationRef/>
      </w:r>
      <w:r w:rsidRPr="00700A19">
        <w:t>Examples could include plans to meet organizational staffing and product/service goals and other business-specific challenges. FA and Exceptional should include innovative examples of alignment of L&amp;D strategies to organizational st</w:t>
      </w:r>
      <w:r>
        <w:t>r</w:t>
      </w:r>
      <w:r w:rsidRPr="00700A19">
        <w:t>ategies and highlight use of performance metrics to learning solutions being planned.</w:t>
      </w:r>
    </w:p>
  </w:comment>
  <w:comment w:id="23" w:author="William Ryan" w:date="2021-02-15T12:23:00Z" w:initials="WR">
    <w:p w14:paraId="3366C404" w14:textId="5ACBAF8A" w:rsidR="00A00F7C" w:rsidRDefault="00A00F7C">
      <w:pPr>
        <w:pStyle w:val="CommentText"/>
      </w:pPr>
      <w:r>
        <w:rPr>
          <w:rStyle w:val="CommentReference"/>
        </w:rPr>
        <w:annotationRef/>
      </w:r>
      <w:r w:rsidRPr="00A00F7C">
        <w:t>Examples could include how the organization and/or team has the contractor/vendor undergo due diligence prior to selection by the applicant's organization.  The relationship is defined by a written agreement that formalizes the relationship and clearly defines roles, responsibilities, and o</w:t>
      </w:r>
      <w:r>
        <w:t>b</w:t>
      </w:r>
      <w:r w:rsidRPr="00A00F7C">
        <w:t>ligations/responsibilities to the development of content and/or del</w:t>
      </w:r>
      <w:r>
        <w:t>i</w:t>
      </w:r>
      <w:r w:rsidRPr="00A00F7C">
        <w:t>very to the learning community. This includes software, content, and platform systems used.</w:t>
      </w:r>
    </w:p>
  </w:comment>
  <w:comment w:id="24" w:author="William Ryan" w:date="2021-02-15T12:26:00Z" w:initials="WR">
    <w:p w14:paraId="319E99C0" w14:textId="52503296" w:rsidR="00FB6EDD" w:rsidRDefault="00FB6EDD">
      <w:pPr>
        <w:pStyle w:val="CommentText"/>
      </w:pPr>
      <w:r>
        <w:rPr>
          <w:rStyle w:val="CommentReference"/>
        </w:rPr>
        <w:annotationRef/>
      </w:r>
      <w:r w:rsidRPr="00FB6EDD">
        <w:t>Examples could include contracting language that is used to define the clear lines of authority and responsibility that have been established between the applicant and the contractors/vendors who may have contact with employees. This includes software, content, and platform systems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7F43857" w15:done="0"/>
  <w15:commentEx w15:paraId="4ED809DF" w15:done="0"/>
  <w15:commentEx w15:paraId="5297E547" w15:done="0"/>
  <w15:commentEx w15:paraId="3D5FD9F1" w15:done="0"/>
  <w15:commentEx w15:paraId="023EB0C6" w15:done="0"/>
  <w15:commentEx w15:paraId="5CDBCB28" w15:done="0"/>
  <w15:commentEx w15:paraId="78814DA0" w15:done="0"/>
  <w15:commentEx w15:paraId="1DBF9501" w15:done="0"/>
  <w15:commentEx w15:paraId="110DCF1B" w15:done="0"/>
  <w15:commentEx w15:paraId="7D041E90" w15:done="0"/>
  <w15:commentEx w15:paraId="4722E5C6" w15:done="0"/>
  <w15:commentEx w15:paraId="665B21E2" w15:done="0"/>
  <w15:commentEx w15:paraId="604DECE4" w15:done="0"/>
  <w15:commentEx w15:paraId="0CD1D40B" w15:done="0"/>
  <w15:commentEx w15:paraId="5214D10F" w15:done="0"/>
  <w15:commentEx w15:paraId="1698716A" w15:done="0"/>
  <w15:commentEx w15:paraId="16F1CEE6" w15:done="0"/>
  <w15:commentEx w15:paraId="3F669814" w15:done="0"/>
  <w15:commentEx w15:paraId="62758C9F" w15:done="0"/>
  <w15:commentEx w15:paraId="5DD48A5F" w15:done="0"/>
  <w15:commentEx w15:paraId="6F41FA7D" w15:done="0"/>
  <w15:commentEx w15:paraId="3366C404" w15:done="0"/>
  <w15:commentEx w15:paraId="319E99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E334" w16cex:dateUtc="2021-02-15T17:10:00Z"/>
  <w16cex:commentExtensible w16cex:durableId="23D4E374" w16cex:dateUtc="2021-02-15T17:11:00Z"/>
  <w16cex:commentExtensible w16cex:durableId="23D4E3CC" w16cex:dateUtc="2021-02-15T17:13:00Z"/>
  <w16cex:commentExtensible w16cex:durableId="23D4E3E6" w16cex:dateUtc="2021-02-15T17:13:00Z"/>
  <w16cex:commentExtensible w16cex:durableId="23D4E401" w16cex:dateUtc="2021-02-15T17:13:00Z"/>
  <w16cex:commentExtensible w16cex:durableId="23D4E41D" w16cex:dateUtc="2021-02-15T17:14:00Z"/>
  <w16cex:commentExtensible w16cex:durableId="23D4E44B" w16cex:dateUtc="2021-02-15T17:15:00Z"/>
  <w16cex:commentExtensible w16cex:durableId="23D4E465" w16cex:dateUtc="2021-02-15T17:15:00Z"/>
  <w16cex:commentExtensible w16cex:durableId="23D4E486" w16cex:dateUtc="2021-02-15T17:16:00Z"/>
  <w16cex:commentExtensible w16cex:durableId="23D4E49D" w16cex:dateUtc="2021-02-15T17:16:00Z"/>
  <w16cex:commentExtensible w16cex:durableId="23D4E4B6" w16cex:dateUtc="2021-02-15T17:16:00Z"/>
  <w16cex:commentExtensible w16cex:durableId="23D4E4CF" w16cex:dateUtc="2021-02-15T17:17:00Z"/>
  <w16cex:commentExtensible w16cex:durableId="23D4E4EC" w16cex:dateUtc="2021-02-15T17:17:00Z"/>
  <w16cex:commentExtensible w16cex:durableId="23D4E505" w16cex:dateUtc="2021-02-15T17:18:00Z"/>
  <w16cex:commentExtensible w16cex:durableId="23D4E524" w16cex:dateUtc="2021-02-15T17:18:00Z"/>
  <w16cex:commentExtensible w16cex:durableId="23D4E547" w16cex:dateUtc="2021-02-15T17:19:00Z"/>
  <w16cex:commentExtensible w16cex:durableId="23D4E560" w16cex:dateUtc="2021-02-15T17:19:00Z"/>
  <w16cex:commentExtensible w16cex:durableId="23D4E59D" w16cex:dateUtc="2021-02-15T17:20:00Z"/>
  <w16cex:commentExtensible w16cex:durableId="23D4E5E0" w16cex:dateUtc="2021-02-15T17:21:00Z"/>
  <w16cex:commentExtensible w16cex:durableId="23D4E5FA" w16cex:dateUtc="2021-02-15T17:22:00Z"/>
  <w16cex:commentExtensible w16cex:durableId="23D4E613" w16cex:dateUtc="2021-02-15T17:22:00Z"/>
  <w16cex:commentExtensible w16cex:durableId="23D4E653" w16cex:dateUtc="2021-02-15T17:23:00Z"/>
  <w16cex:commentExtensible w16cex:durableId="23D4E6E2" w16cex:dateUtc="2021-02-15T17: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F43857" w16cid:durableId="23D4E334"/>
  <w16cid:commentId w16cid:paraId="4ED809DF" w16cid:durableId="23D4E374"/>
  <w16cid:commentId w16cid:paraId="5297E547" w16cid:durableId="23D4E3CC"/>
  <w16cid:commentId w16cid:paraId="3D5FD9F1" w16cid:durableId="23D4E3E6"/>
  <w16cid:commentId w16cid:paraId="023EB0C6" w16cid:durableId="23D4E401"/>
  <w16cid:commentId w16cid:paraId="5CDBCB28" w16cid:durableId="23D4E41D"/>
  <w16cid:commentId w16cid:paraId="78814DA0" w16cid:durableId="23D4E44B"/>
  <w16cid:commentId w16cid:paraId="1DBF9501" w16cid:durableId="23D4E465"/>
  <w16cid:commentId w16cid:paraId="110DCF1B" w16cid:durableId="23D4E486"/>
  <w16cid:commentId w16cid:paraId="7D041E90" w16cid:durableId="23D4E49D"/>
  <w16cid:commentId w16cid:paraId="4722E5C6" w16cid:durableId="23D4E4B6"/>
  <w16cid:commentId w16cid:paraId="665B21E2" w16cid:durableId="23D4E4CF"/>
  <w16cid:commentId w16cid:paraId="604DECE4" w16cid:durableId="23D4E4EC"/>
  <w16cid:commentId w16cid:paraId="0CD1D40B" w16cid:durableId="23D4E505"/>
  <w16cid:commentId w16cid:paraId="5214D10F" w16cid:durableId="23D4E524"/>
  <w16cid:commentId w16cid:paraId="1698716A" w16cid:durableId="23D4E547"/>
  <w16cid:commentId w16cid:paraId="16F1CEE6" w16cid:durableId="23D4E560"/>
  <w16cid:commentId w16cid:paraId="3F669814" w16cid:durableId="23D4E59D"/>
  <w16cid:commentId w16cid:paraId="62758C9F" w16cid:durableId="23D4E5E0"/>
  <w16cid:commentId w16cid:paraId="5DD48A5F" w16cid:durableId="23D4E5FA"/>
  <w16cid:commentId w16cid:paraId="6F41FA7D" w16cid:durableId="23D4E613"/>
  <w16cid:commentId w16cid:paraId="3366C404" w16cid:durableId="23D4E653"/>
  <w16cid:commentId w16cid:paraId="319E99C0" w16cid:durableId="23D4E6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E9A63" w14:textId="77777777" w:rsidR="00AC71E9" w:rsidRDefault="00AC71E9" w:rsidP="00176E67">
      <w:r>
        <w:separator/>
      </w:r>
    </w:p>
  </w:endnote>
  <w:endnote w:type="continuationSeparator" w:id="0">
    <w:p w14:paraId="02C3020F" w14:textId="77777777" w:rsidR="00AC71E9" w:rsidRDefault="00AC71E9"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16618" w14:textId="77777777" w:rsidR="00EE17BB" w:rsidRDefault="00EE1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631626"/>
      <w:docPartObj>
        <w:docPartGallery w:val="Page Numbers (Bottom of Page)"/>
        <w:docPartUnique/>
      </w:docPartObj>
    </w:sdtPr>
    <w:sdtEndPr/>
    <w:sdtContent>
      <w:p w14:paraId="41657EEA"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43656" w14:textId="77777777" w:rsidR="00EE17BB" w:rsidRDefault="00EE1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30CCE" w14:textId="77777777" w:rsidR="00AC71E9" w:rsidRDefault="00AC71E9" w:rsidP="00176E67">
      <w:r>
        <w:separator/>
      </w:r>
    </w:p>
  </w:footnote>
  <w:footnote w:type="continuationSeparator" w:id="0">
    <w:p w14:paraId="58C378B1" w14:textId="77777777" w:rsidR="00AC71E9" w:rsidRDefault="00AC71E9"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32826" w14:textId="77777777" w:rsidR="00EE17BB" w:rsidRDefault="00EE1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EFB98" w14:textId="77777777" w:rsidR="00EE17BB" w:rsidRDefault="00EE1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57E46" w14:textId="77777777" w:rsidR="00EE17BB" w:rsidRDefault="00EE1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D388E"/>
    <w:multiLevelType w:val="multilevel"/>
    <w:tmpl w:val="998CFD6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illiam Ryan">
    <w15:presenceInfo w15:providerId="Windows Live" w15:userId="fbecf64f836e1d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F5"/>
    <w:rsid w:val="000071F7"/>
    <w:rsid w:val="00010B00"/>
    <w:rsid w:val="0002798A"/>
    <w:rsid w:val="00053BE5"/>
    <w:rsid w:val="00065CEC"/>
    <w:rsid w:val="00066B43"/>
    <w:rsid w:val="00083002"/>
    <w:rsid w:val="00087B85"/>
    <w:rsid w:val="000A01F1"/>
    <w:rsid w:val="000A459A"/>
    <w:rsid w:val="000B5B50"/>
    <w:rsid w:val="000C1163"/>
    <w:rsid w:val="000C797A"/>
    <w:rsid w:val="000D2539"/>
    <w:rsid w:val="000D2BB8"/>
    <w:rsid w:val="000D6F66"/>
    <w:rsid w:val="000F2DF4"/>
    <w:rsid w:val="000F6783"/>
    <w:rsid w:val="00120C95"/>
    <w:rsid w:val="001339C2"/>
    <w:rsid w:val="0014149D"/>
    <w:rsid w:val="0014663E"/>
    <w:rsid w:val="001468AF"/>
    <w:rsid w:val="00152D57"/>
    <w:rsid w:val="00176E67"/>
    <w:rsid w:val="00180664"/>
    <w:rsid w:val="001903F7"/>
    <w:rsid w:val="0019395E"/>
    <w:rsid w:val="001D6B76"/>
    <w:rsid w:val="00211828"/>
    <w:rsid w:val="00213A5E"/>
    <w:rsid w:val="00227E10"/>
    <w:rsid w:val="00245B47"/>
    <w:rsid w:val="00250014"/>
    <w:rsid w:val="002753F7"/>
    <w:rsid w:val="00275BB5"/>
    <w:rsid w:val="00286F6A"/>
    <w:rsid w:val="00291C8C"/>
    <w:rsid w:val="002A1ECE"/>
    <w:rsid w:val="002A2510"/>
    <w:rsid w:val="002A48FD"/>
    <w:rsid w:val="002A6FA9"/>
    <w:rsid w:val="002B4D1D"/>
    <w:rsid w:val="002C10B1"/>
    <w:rsid w:val="002D222A"/>
    <w:rsid w:val="002E6AF7"/>
    <w:rsid w:val="002F6DA8"/>
    <w:rsid w:val="003076FD"/>
    <w:rsid w:val="00317005"/>
    <w:rsid w:val="003253B9"/>
    <w:rsid w:val="00330050"/>
    <w:rsid w:val="00335259"/>
    <w:rsid w:val="00336D98"/>
    <w:rsid w:val="00363183"/>
    <w:rsid w:val="00381A67"/>
    <w:rsid w:val="003929F1"/>
    <w:rsid w:val="003A1B63"/>
    <w:rsid w:val="003A41A1"/>
    <w:rsid w:val="003B2326"/>
    <w:rsid w:val="003F1C9C"/>
    <w:rsid w:val="003F71A5"/>
    <w:rsid w:val="00400251"/>
    <w:rsid w:val="004037D1"/>
    <w:rsid w:val="00437379"/>
    <w:rsid w:val="00437ED0"/>
    <w:rsid w:val="00440CD8"/>
    <w:rsid w:val="00443837"/>
    <w:rsid w:val="00447DAA"/>
    <w:rsid w:val="00450F66"/>
    <w:rsid w:val="00461739"/>
    <w:rsid w:val="00467865"/>
    <w:rsid w:val="004856EA"/>
    <w:rsid w:val="0048685F"/>
    <w:rsid w:val="00490804"/>
    <w:rsid w:val="004A1437"/>
    <w:rsid w:val="004A4198"/>
    <w:rsid w:val="004A54EA"/>
    <w:rsid w:val="004B0578"/>
    <w:rsid w:val="004E34C6"/>
    <w:rsid w:val="004F62AD"/>
    <w:rsid w:val="00501AE8"/>
    <w:rsid w:val="00504B65"/>
    <w:rsid w:val="005078D4"/>
    <w:rsid w:val="005114CE"/>
    <w:rsid w:val="0052122B"/>
    <w:rsid w:val="00552770"/>
    <w:rsid w:val="005557F6"/>
    <w:rsid w:val="0055772B"/>
    <w:rsid w:val="00563778"/>
    <w:rsid w:val="00574CC4"/>
    <w:rsid w:val="0057744A"/>
    <w:rsid w:val="00580081"/>
    <w:rsid w:val="005821D7"/>
    <w:rsid w:val="005B4AE2"/>
    <w:rsid w:val="005C5044"/>
    <w:rsid w:val="005D20B2"/>
    <w:rsid w:val="005E63CC"/>
    <w:rsid w:val="005F6E87"/>
    <w:rsid w:val="00602863"/>
    <w:rsid w:val="00605625"/>
    <w:rsid w:val="00607FED"/>
    <w:rsid w:val="00613129"/>
    <w:rsid w:val="00617C65"/>
    <w:rsid w:val="0063459A"/>
    <w:rsid w:val="0066126B"/>
    <w:rsid w:val="00662ECF"/>
    <w:rsid w:val="00682C69"/>
    <w:rsid w:val="00697EAF"/>
    <w:rsid w:val="006A7CDD"/>
    <w:rsid w:val="006B0A10"/>
    <w:rsid w:val="006B3E6A"/>
    <w:rsid w:val="006D2635"/>
    <w:rsid w:val="006D779C"/>
    <w:rsid w:val="006E4F63"/>
    <w:rsid w:val="006E729E"/>
    <w:rsid w:val="00700A19"/>
    <w:rsid w:val="00703AD4"/>
    <w:rsid w:val="00722A00"/>
    <w:rsid w:val="00724FA4"/>
    <w:rsid w:val="007325A9"/>
    <w:rsid w:val="0075451A"/>
    <w:rsid w:val="007602AC"/>
    <w:rsid w:val="00766F7C"/>
    <w:rsid w:val="00774B67"/>
    <w:rsid w:val="0078335C"/>
    <w:rsid w:val="00786E50"/>
    <w:rsid w:val="00793AC6"/>
    <w:rsid w:val="007A6622"/>
    <w:rsid w:val="007A71DE"/>
    <w:rsid w:val="007B199B"/>
    <w:rsid w:val="007B6119"/>
    <w:rsid w:val="007B7D81"/>
    <w:rsid w:val="007C1DA0"/>
    <w:rsid w:val="007C71B8"/>
    <w:rsid w:val="007D672F"/>
    <w:rsid w:val="007E2A15"/>
    <w:rsid w:val="007E56C4"/>
    <w:rsid w:val="007F3D5B"/>
    <w:rsid w:val="007F5FCF"/>
    <w:rsid w:val="008107D6"/>
    <w:rsid w:val="0083794C"/>
    <w:rsid w:val="00841645"/>
    <w:rsid w:val="00852EC6"/>
    <w:rsid w:val="00856C35"/>
    <w:rsid w:val="00870D57"/>
    <w:rsid w:val="00871876"/>
    <w:rsid w:val="008753A7"/>
    <w:rsid w:val="0088782D"/>
    <w:rsid w:val="008B7081"/>
    <w:rsid w:val="008D7A67"/>
    <w:rsid w:val="008F2F8A"/>
    <w:rsid w:val="008F346F"/>
    <w:rsid w:val="008F5BCD"/>
    <w:rsid w:val="0090067B"/>
    <w:rsid w:val="00902964"/>
    <w:rsid w:val="00920507"/>
    <w:rsid w:val="00920E5F"/>
    <w:rsid w:val="00933455"/>
    <w:rsid w:val="00940224"/>
    <w:rsid w:val="0094790F"/>
    <w:rsid w:val="00953656"/>
    <w:rsid w:val="00966B90"/>
    <w:rsid w:val="00967DB8"/>
    <w:rsid w:val="009737B7"/>
    <w:rsid w:val="009802C4"/>
    <w:rsid w:val="009976D9"/>
    <w:rsid w:val="00997A3E"/>
    <w:rsid w:val="009A12D5"/>
    <w:rsid w:val="009A4EA3"/>
    <w:rsid w:val="009A55DC"/>
    <w:rsid w:val="009C220D"/>
    <w:rsid w:val="009C48FC"/>
    <w:rsid w:val="009C6511"/>
    <w:rsid w:val="009D0DAE"/>
    <w:rsid w:val="009D3686"/>
    <w:rsid w:val="009E0A8C"/>
    <w:rsid w:val="009E1FF5"/>
    <w:rsid w:val="009F0D91"/>
    <w:rsid w:val="009F776A"/>
    <w:rsid w:val="00A000D4"/>
    <w:rsid w:val="00A00F7C"/>
    <w:rsid w:val="00A211B2"/>
    <w:rsid w:val="00A2727E"/>
    <w:rsid w:val="00A35524"/>
    <w:rsid w:val="00A44DB7"/>
    <w:rsid w:val="00A60C9E"/>
    <w:rsid w:val="00A70675"/>
    <w:rsid w:val="00A74F99"/>
    <w:rsid w:val="00A82BA3"/>
    <w:rsid w:val="00A94ACC"/>
    <w:rsid w:val="00AA1863"/>
    <w:rsid w:val="00AA21FF"/>
    <w:rsid w:val="00AA2EA7"/>
    <w:rsid w:val="00AA6E06"/>
    <w:rsid w:val="00AC71E9"/>
    <w:rsid w:val="00AE6FA4"/>
    <w:rsid w:val="00AE6FC8"/>
    <w:rsid w:val="00B03907"/>
    <w:rsid w:val="00B11811"/>
    <w:rsid w:val="00B229A8"/>
    <w:rsid w:val="00B230B7"/>
    <w:rsid w:val="00B311E1"/>
    <w:rsid w:val="00B4735C"/>
    <w:rsid w:val="00B50AC4"/>
    <w:rsid w:val="00B579DF"/>
    <w:rsid w:val="00B70D43"/>
    <w:rsid w:val="00B90EC2"/>
    <w:rsid w:val="00B94D55"/>
    <w:rsid w:val="00BA268F"/>
    <w:rsid w:val="00BA2DBB"/>
    <w:rsid w:val="00BC07E3"/>
    <w:rsid w:val="00BC248B"/>
    <w:rsid w:val="00BD0D5B"/>
    <w:rsid w:val="00BD103E"/>
    <w:rsid w:val="00BD36D0"/>
    <w:rsid w:val="00BF53DC"/>
    <w:rsid w:val="00C008FD"/>
    <w:rsid w:val="00C079CA"/>
    <w:rsid w:val="00C20781"/>
    <w:rsid w:val="00C20E2E"/>
    <w:rsid w:val="00C45FDA"/>
    <w:rsid w:val="00C67741"/>
    <w:rsid w:val="00C74647"/>
    <w:rsid w:val="00C76039"/>
    <w:rsid w:val="00C76480"/>
    <w:rsid w:val="00C80AD2"/>
    <w:rsid w:val="00C8155B"/>
    <w:rsid w:val="00C92A3C"/>
    <w:rsid w:val="00C92FD6"/>
    <w:rsid w:val="00CE5DC7"/>
    <w:rsid w:val="00CE7D54"/>
    <w:rsid w:val="00CF4636"/>
    <w:rsid w:val="00D0399F"/>
    <w:rsid w:val="00D12B2E"/>
    <w:rsid w:val="00D14E73"/>
    <w:rsid w:val="00D3013F"/>
    <w:rsid w:val="00D4090F"/>
    <w:rsid w:val="00D511EE"/>
    <w:rsid w:val="00D55AFA"/>
    <w:rsid w:val="00D6155E"/>
    <w:rsid w:val="00D745C7"/>
    <w:rsid w:val="00D7634F"/>
    <w:rsid w:val="00D83A19"/>
    <w:rsid w:val="00D86A85"/>
    <w:rsid w:val="00D90A75"/>
    <w:rsid w:val="00DA4514"/>
    <w:rsid w:val="00DC47A2"/>
    <w:rsid w:val="00DE1551"/>
    <w:rsid w:val="00DE1A09"/>
    <w:rsid w:val="00DE7FB7"/>
    <w:rsid w:val="00DF0F07"/>
    <w:rsid w:val="00E106E2"/>
    <w:rsid w:val="00E20DDA"/>
    <w:rsid w:val="00E23C75"/>
    <w:rsid w:val="00E32A8B"/>
    <w:rsid w:val="00E36054"/>
    <w:rsid w:val="00E37E7B"/>
    <w:rsid w:val="00E46E04"/>
    <w:rsid w:val="00E551B2"/>
    <w:rsid w:val="00E56145"/>
    <w:rsid w:val="00E56913"/>
    <w:rsid w:val="00E63319"/>
    <w:rsid w:val="00E73BF8"/>
    <w:rsid w:val="00E87396"/>
    <w:rsid w:val="00E96F6F"/>
    <w:rsid w:val="00EB478A"/>
    <w:rsid w:val="00EC42A3"/>
    <w:rsid w:val="00EC786B"/>
    <w:rsid w:val="00ED1DD0"/>
    <w:rsid w:val="00EE17BB"/>
    <w:rsid w:val="00EF7210"/>
    <w:rsid w:val="00F25A2E"/>
    <w:rsid w:val="00F42AAD"/>
    <w:rsid w:val="00F54497"/>
    <w:rsid w:val="00F5788D"/>
    <w:rsid w:val="00F65018"/>
    <w:rsid w:val="00F83033"/>
    <w:rsid w:val="00F95083"/>
    <w:rsid w:val="00F966AA"/>
    <w:rsid w:val="00FA58DA"/>
    <w:rsid w:val="00FB401F"/>
    <w:rsid w:val="00FB538F"/>
    <w:rsid w:val="00FB6EDD"/>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EFCFF"/>
  <w15:docId w15:val="{657AA44A-D45F-4F0F-95CC-6533BDE8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766F7C"/>
    <w:rPr>
      <w:sz w:val="16"/>
      <w:szCs w:val="16"/>
    </w:rPr>
  </w:style>
  <w:style w:type="paragraph" w:styleId="CommentText">
    <w:name w:val="annotation text"/>
    <w:basedOn w:val="Normal"/>
    <w:link w:val="CommentTextChar"/>
    <w:uiPriority w:val="99"/>
    <w:semiHidden/>
    <w:unhideWhenUsed/>
    <w:rsid w:val="00766F7C"/>
    <w:rPr>
      <w:sz w:val="20"/>
      <w:szCs w:val="20"/>
    </w:rPr>
  </w:style>
  <w:style w:type="character" w:customStyle="1" w:styleId="CommentTextChar">
    <w:name w:val="Comment Text Char"/>
    <w:basedOn w:val="DefaultParagraphFont"/>
    <w:link w:val="CommentText"/>
    <w:uiPriority w:val="99"/>
    <w:semiHidden/>
    <w:rsid w:val="00766F7C"/>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66F7C"/>
    <w:rPr>
      <w:b/>
      <w:bCs/>
    </w:rPr>
  </w:style>
  <w:style w:type="character" w:customStyle="1" w:styleId="CommentSubjectChar">
    <w:name w:val="Comment Subject Char"/>
    <w:basedOn w:val="CommentTextChar"/>
    <w:link w:val="CommentSubject"/>
    <w:uiPriority w:val="99"/>
    <w:semiHidden/>
    <w:rsid w:val="00766F7C"/>
    <w:rPr>
      <w:rFonts w:asciiTheme="minorHAnsi" w:hAnsiTheme="minorHAnsi"/>
      <w:b/>
      <w:bCs/>
    </w:rPr>
  </w:style>
  <w:style w:type="character" w:styleId="Hyperlink">
    <w:name w:val="Hyperlink"/>
    <w:basedOn w:val="DefaultParagraphFont"/>
    <w:uiPriority w:val="99"/>
    <w:unhideWhenUsed/>
    <w:rsid w:val="00920E5F"/>
    <w:rPr>
      <w:color w:val="0000FF" w:themeColor="hyperlink"/>
      <w:u w:val="single"/>
    </w:rPr>
  </w:style>
  <w:style w:type="character" w:styleId="UnresolvedMention">
    <w:name w:val="Unresolved Mention"/>
    <w:basedOn w:val="DefaultParagraphFont"/>
    <w:uiPriority w:val="99"/>
    <w:semiHidden/>
    <w:unhideWhenUsed/>
    <w:rsid w:val="0092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928653">
      <w:bodyDiv w:val="1"/>
      <w:marLeft w:val="0"/>
      <w:marRight w:val="0"/>
      <w:marTop w:val="0"/>
      <w:marBottom w:val="0"/>
      <w:divBdr>
        <w:top w:val="none" w:sz="0" w:space="0" w:color="auto"/>
        <w:left w:val="none" w:sz="0" w:space="0" w:color="auto"/>
        <w:bottom w:val="none" w:sz="0" w:space="0" w:color="auto"/>
        <w:right w:val="none" w:sz="0" w:space="0" w:color="auto"/>
      </w:divBdr>
    </w:div>
    <w:div w:id="295140807">
      <w:bodyDiv w:val="1"/>
      <w:marLeft w:val="0"/>
      <w:marRight w:val="0"/>
      <w:marTop w:val="0"/>
      <w:marBottom w:val="0"/>
      <w:divBdr>
        <w:top w:val="none" w:sz="0" w:space="0" w:color="auto"/>
        <w:left w:val="none" w:sz="0" w:space="0" w:color="auto"/>
        <w:bottom w:val="none" w:sz="0" w:space="0" w:color="auto"/>
        <w:right w:val="none" w:sz="0" w:space="0" w:color="auto"/>
      </w:divBdr>
    </w:div>
    <w:div w:id="401683960">
      <w:bodyDiv w:val="1"/>
      <w:marLeft w:val="0"/>
      <w:marRight w:val="0"/>
      <w:marTop w:val="0"/>
      <w:marBottom w:val="0"/>
      <w:divBdr>
        <w:top w:val="none" w:sz="0" w:space="0" w:color="auto"/>
        <w:left w:val="none" w:sz="0" w:space="0" w:color="auto"/>
        <w:bottom w:val="none" w:sz="0" w:space="0" w:color="auto"/>
        <w:right w:val="none" w:sz="0" w:space="0" w:color="auto"/>
      </w:divBdr>
    </w:div>
    <w:div w:id="415982045">
      <w:bodyDiv w:val="1"/>
      <w:marLeft w:val="0"/>
      <w:marRight w:val="0"/>
      <w:marTop w:val="0"/>
      <w:marBottom w:val="0"/>
      <w:divBdr>
        <w:top w:val="none" w:sz="0" w:space="0" w:color="auto"/>
        <w:left w:val="none" w:sz="0" w:space="0" w:color="auto"/>
        <w:bottom w:val="none" w:sz="0" w:space="0" w:color="auto"/>
        <w:right w:val="none" w:sz="0" w:space="0" w:color="auto"/>
      </w:divBdr>
    </w:div>
    <w:div w:id="445392982">
      <w:bodyDiv w:val="1"/>
      <w:marLeft w:val="0"/>
      <w:marRight w:val="0"/>
      <w:marTop w:val="0"/>
      <w:marBottom w:val="0"/>
      <w:divBdr>
        <w:top w:val="none" w:sz="0" w:space="0" w:color="auto"/>
        <w:left w:val="none" w:sz="0" w:space="0" w:color="auto"/>
        <w:bottom w:val="none" w:sz="0" w:space="0" w:color="auto"/>
        <w:right w:val="none" w:sz="0" w:space="0" w:color="auto"/>
      </w:divBdr>
    </w:div>
    <w:div w:id="536434479">
      <w:bodyDiv w:val="1"/>
      <w:marLeft w:val="0"/>
      <w:marRight w:val="0"/>
      <w:marTop w:val="0"/>
      <w:marBottom w:val="0"/>
      <w:divBdr>
        <w:top w:val="none" w:sz="0" w:space="0" w:color="auto"/>
        <w:left w:val="none" w:sz="0" w:space="0" w:color="auto"/>
        <w:bottom w:val="none" w:sz="0" w:space="0" w:color="auto"/>
        <w:right w:val="none" w:sz="0" w:space="0" w:color="auto"/>
      </w:divBdr>
    </w:div>
    <w:div w:id="577060019">
      <w:bodyDiv w:val="1"/>
      <w:marLeft w:val="0"/>
      <w:marRight w:val="0"/>
      <w:marTop w:val="0"/>
      <w:marBottom w:val="0"/>
      <w:divBdr>
        <w:top w:val="none" w:sz="0" w:space="0" w:color="auto"/>
        <w:left w:val="none" w:sz="0" w:space="0" w:color="auto"/>
        <w:bottom w:val="none" w:sz="0" w:space="0" w:color="auto"/>
        <w:right w:val="none" w:sz="0" w:space="0" w:color="auto"/>
      </w:divBdr>
    </w:div>
    <w:div w:id="600070280">
      <w:bodyDiv w:val="1"/>
      <w:marLeft w:val="0"/>
      <w:marRight w:val="0"/>
      <w:marTop w:val="0"/>
      <w:marBottom w:val="0"/>
      <w:divBdr>
        <w:top w:val="none" w:sz="0" w:space="0" w:color="auto"/>
        <w:left w:val="none" w:sz="0" w:space="0" w:color="auto"/>
        <w:bottom w:val="none" w:sz="0" w:space="0" w:color="auto"/>
        <w:right w:val="none" w:sz="0" w:space="0" w:color="auto"/>
      </w:divBdr>
    </w:div>
    <w:div w:id="671419629">
      <w:bodyDiv w:val="1"/>
      <w:marLeft w:val="0"/>
      <w:marRight w:val="0"/>
      <w:marTop w:val="0"/>
      <w:marBottom w:val="0"/>
      <w:divBdr>
        <w:top w:val="none" w:sz="0" w:space="0" w:color="auto"/>
        <w:left w:val="none" w:sz="0" w:space="0" w:color="auto"/>
        <w:bottom w:val="none" w:sz="0" w:space="0" w:color="auto"/>
        <w:right w:val="none" w:sz="0" w:space="0" w:color="auto"/>
      </w:divBdr>
    </w:div>
    <w:div w:id="776214628">
      <w:bodyDiv w:val="1"/>
      <w:marLeft w:val="0"/>
      <w:marRight w:val="0"/>
      <w:marTop w:val="0"/>
      <w:marBottom w:val="0"/>
      <w:divBdr>
        <w:top w:val="none" w:sz="0" w:space="0" w:color="auto"/>
        <w:left w:val="none" w:sz="0" w:space="0" w:color="auto"/>
        <w:bottom w:val="none" w:sz="0" w:space="0" w:color="auto"/>
        <w:right w:val="none" w:sz="0" w:space="0" w:color="auto"/>
      </w:divBdr>
    </w:div>
    <w:div w:id="823740153">
      <w:bodyDiv w:val="1"/>
      <w:marLeft w:val="0"/>
      <w:marRight w:val="0"/>
      <w:marTop w:val="0"/>
      <w:marBottom w:val="0"/>
      <w:divBdr>
        <w:top w:val="none" w:sz="0" w:space="0" w:color="auto"/>
        <w:left w:val="none" w:sz="0" w:space="0" w:color="auto"/>
        <w:bottom w:val="none" w:sz="0" w:space="0" w:color="auto"/>
        <w:right w:val="none" w:sz="0" w:space="0" w:color="auto"/>
      </w:divBdr>
    </w:div>
    <w:div w:id="831332202">
      <w:bodyDiv w:val="1"/>
      <w:marLeft w:val="0"/>
      <w:marRight w:val="0"/>
      <w:marTop w:val="0"/>
      <w:marBottom w:val="0"/>
      <w:divBdr>
        <w:top w:val="none" w:sz="0" w:space="0" w:color="auto"/>
        <w:left w:val="none" w:sz="0" w:space="0" w:color="auto"/>
        <w:bottom w:val="none" w:sz="0" w:space="0" w:color="auto"/>
        <w:right w:val="none" w:sz="0" w:space="0" w:color="auto"/>
      </w:divBdr>
    </w:div>
    <w:div w:id="941761518">
      <w:bodyDiv w:val="1"/>
      <w:marLeft w:val="0"/>
      <w:marRight w:val="0"/>
      <w:marTop w:val="0"/>
      <w:marBottom w:val="0"/>
      <w:divBdr>
        <w:top w:val="none" w:sz="0" w:space="0" w:color="auto"/>
        <w:left w:val="none" w:sz="0" w:space="0" w:color="auto"/>
        <w:bottom w:val="none" w:sz="0" w:space="0" w:color="auto"/>
        <w:right w:val="none" w:sz="0" w:space="0" w:color="auto"/>
      </w:divBdr>
    </w:div>
    <w:div w:id="994721634">
      <w:bodyDiv w:val="1"/>
      <w:marLeft w:val="0"/>
      <w:marRight w:val="0"/>
      <w:marTop w:val="0"/>
      <w:marBottom w:val="0"/>
      <w:divBdr>
        <w:top w:val="none" w:sz="0" w:space="0" w:color="auto"/>
        <w:left w:val="none" w:sz="0" w:space="0" w:color="auto"/>
        <w:bottom w:val="none" w:sz="0" w:space="0" w:color="auto"/>
        <w:right w:val="none" w:sz="0" w:space="0" w:color="auto"/>
      </w:divBdr>
    </w:div>
    <w:div w:id="1011757235">
      <w:bodyDiv w:val="1"/>
      <w:marLeft w:val="0"/>
      <w:marRight w:val="0"/>
      <w:marTop w:val="0"/>
      <w:marBottom w:val="0"/>
      <w:divBdr>
        <w:top w:val="none" w:sz="0" w:space="0" w:color="auto"/>
        <w:left w:val="none" w:sz="0" w:space="0" w:color="auto"/>
        <w:bottom w:val="none" w:sz="0" w:space="0" w:color="auto"/>
        <w:right w:val="none" w:sz="0" w:space="0" w:color="auto"/>
      </w:divBdr>
    </w:div>
    <w:div w:id="1067531362">
      <w:bodyDiv w:val="1"/>
      <w:marLeft w:val="0"/>
      <w:marRight w:val="0"/>
      <w:marTop w:val="0"/>
      <w:marBottom w:val="0"/>
      <w:divBdr>
        <w:top w:val="none" w:sz="0" w:space="0" w:color="auto"/>
        <w:left w:val="none" w:sz="0" w:space="0" w:color="auto"/>
        <w:bottom w:val="none" w:sz="0" w:space="0" w:color="auto"/>
        <w:right w:val="none" w:sz="0" w:space="0" w:color="auto"/>
      </w:divBdr>
    </w:div>
    <w:div w:id="1095320975">
      <w:bodyDiv w:val="1"/>
      <w:marLeft w:val="0"/>
      <w:marRight w:val="0"/>
      <w:marTop w:val="0"/>
      <w:marBottom w:val="0"/>
      <w:divBdr>
        <w:top w:val="none" w:sz="0" w:space="0" w:color="auto"/>
        <w:left w:val="none" w:sz="0" w:space="0" w:color="auto"/>
        <w:bottom w:val="none" w:sz="0" w:space="0" w:color="auto"/>
        <w:right w:val="none" w:sz="0" w:space="0" w:color="auto"/>
      </w:divBdr>
    </w:div>
    <w:div w:id="1503885917">
      <w:bodyDiv w:val="1"/>
      <w:marLeft w:val="0"/>
      <w:marRight w:val="0"/>
      <w:marTop w:val="0"/>
      <w:marBottom w:val="0"/>
      <w:divBdr>
        <w:top w:val="none" w:sz="0" w:space="0" w:color="auto"/>
        <w:left w:val="none" w:sz="0" w:space="0" w:color="auto"/>
        <w:bottom w:val="none" w:sz="0" w:space="0" w:color="auto"/>
        <w:right w:val="none" w:sz="0" w:space="0" w:color="auto"/>
      </w:divBdr>
    </w:div>
    <w:div w:id="1503930102">
      <w:bodyDiv w:val="1"/>
      <w:marLeft w:val="0"/>
      <w:marRight w:val="0"/>
      <w:marTop w:val="0"/>
      <w:marBottom w:val="0"/>
      <w:divBdr>
        <w:top w:val="none" w:sz="0" w:space="0" w:color="auto"/>
        <w:left w:val="none" w:sz="0" w:space="0" w:color="auto"/>
        <w:bottom w:val="none" w:sz="0" w:space="0" w:color="auto"/>
        <w:right w:val="none" w:sz="0" w:space="0" w:color="auto"/>
      </w:divBdr>
    </w:div>
    <w:div w:id="1630159188">
      <w:bodyDiv w:val="1"/>
      <w:marLeft w:val="0"/>
      <w:marRight w:val="0"/>
      <w:marTop w:val="0"/>
      <w:marBottom w:val="0"/>
      <w:divBdr>
        <w:top w:val="none" w:sz="0" w:space="0" w:color="auto"/>
        <w:left w:val="none" w:sz="0" w:space="0" w:color="auto"/>
        <w:bottom w:val="none" w:sz="0" w:space="0" w:color="auto"/>
        <w:right w:val="none" w:sz="0" w:space="0" w:color="auto"/>
      </w:divBdr>
    </w:div>
    <w:div w:id="16615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ST2\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C:\Users\TEST2\AppData\Roaming\Microsoft\Templates\Employment application (online).dotx</Template>
  <TotalTime>0</TotalTime>
  <Pages>5</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William Ryan</dc:creator>
  <cp:lastModifiedBy>Arletha McSwain</cp:lastModifiedBy>
  <cp:revision>2</cp:revision>
  <cp:lastPrinted>2002-05-23T18:14:00Z</cp:lastPrinted>
  <dcterms:created xsi:type="dcterms:W3CDTF">2021-04-02T10:03:00Z</dcterms:created>
  <dcterms:modified xsi:type="dcterms:W3CDTF">2021-04-02T10:03:00Z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